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488F7D8E">
      <w:pPr>
        <w:pStyle w:val="style0"/>
        <w:spacing w:after="100" w:afterAutospacing="true" w:lineRule="auto" w:line="240"/>
        <w:jc w:val="center"/>
        <w:outlineLvl w:val="1"/>
        <w:rPr>
          <w:rFonts w:ascii="Inter" w:cs="Arial" w:eastAsia="Times New Roman" w:hAnsi="Inter"/>
          <w:b/>
          <w:bCs/>
          <w:kern w:val="0"/>
          <w:sz w:val="36"/>
          <w:szCs w:val="36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kern w:val="0"/>
          <w:sz w:val="36"/>
          <w:szCs w:val="36"/>
          <w:lang w:val="en-US"/>
          <w14:ligatures xmlns:w14="http://schemas.microsoft.com/office/word/2010/wordml" w14:val="none"/>
        </w:rPr>
        <w:t>GRADE 10 WOODWORK SCHEMES OF WORK: TERM 3</w:t>
      </w:r>
    </w:p>
    <w:tbl>
      <w:tblPr>
        <w:tblStyle w:val="style4111"/>
        <w:tblW w:w="0" w:type="auto"/>
        <w:tblLook w:val="04A0" w:firstRow="1" w:lastRow="0" w:firstColumn="1" w:lastColumn="0" w:noHBand="0" w:noVBand="1"/>
      </w:tblPr>
      <w:tblGrid>
        <w:gridCol w:w="496"/>
        <w:gridCol w:w="538"/>
        <w:gridCol w:w="1186"/>
        <w:gridCol w:w="1272"/>
        <w:gridCol w:w="1942"/>
        <w:gridCol w:w="1987"/>
        <w:gridCol w:w="1506"/>
        <w:gridCol w:w="1496"/>
        <w:gridCol w:w="1624"/>
        <w:gridCol w:w="1119"/>
      </w:tblGrid>
      <w:tr w14:paraId="19C78466">
        <w:trPr>
          <w:tblHeader/>
        </w:trPr>
        <w:tc>
          <w:tcPr>
            <w:tcW w:w="0" w:type="auto"/>
            <w:tcBorders/>
            <w:vAlign w:val="center"/>
            <w:hideMark/>
          </w:tcPr>
          <w:p w14:paraId="43D07C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Wk</w:t>
            </w:r>
          </w:p>
        </w:tc>
        <w:tc>
          <w:tcPr>
            <w:tcW w:w="0" w:type="auto"/>
            <w:tcBorders/>
            <w:vAlign w:val="center"/>
            <w:hideMark/>
          </w:tcPr>
          <w:p w14:paraId="3041C1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Lsn</w:t>
            </w:r>
          </w:p>
        </w:tc>
        <w:tc>
          <w:tcPr>
            <w:tcW w:w="0" w:type="auto"/>
            <w:tcBorders/>
            <w:vAlign w:val="center"/>
            <w:hideMark/>
          </w:tcPr>
          <w:p w14:paraId="65A75B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607D81C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Sub-Strand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49E9DA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Specific Learning Outcomes</w:t>
            </w:r>
          </w:p>
        </w:tc>
        <w:tc>
          <w:tcPr>
            <w:tcW w:w="0" w:type="auto"/>
            <w:tcBorders/>
            <w:vAlign w:val="center"/>
            <w:hideMark/>
          </w:tcPr>
          <w:p w14:paraId="2B77486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Experiences</w:t>
            </w:r>
          </w:p>
        </w:tc>
        <w:tc>
          <w:tcPr>
            <w:tcW w:w="0" w:type="auto"/>
            <w:tcBorders/>
            <w:vAlign w:val="center"/>
            <w:hideMark/>
          </w:tcPr>
          <w:p w14:paraId="1A21C0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Key Inquiry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1BCFDA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Resources</w:t>
            </w:r>
          </w:p>
        </w:tc>
        <w:tc>
          <w:tcPr>
            <w:tcW w:w="0" w:type="auto"/>
            <w:tcBorders/>
            <w:vAlign w:val="center"/>
            <w:hideMark/>
          </w:tcPr>
          <w:p w14:paraId="1006EE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Assessment Methods</w:t>
            </w:r>
          </w:p>
        </w:tc>
        <w:tc>
          <w:tcPr>
            <w:tcW w:w="0" w:type="auto"/>
            <w:tcBorders/>
            <w:vAlign w:val="center"/>
            <w:hideMark/>
          </w:tcPr>
          <w:p w14:paraId="750346F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Ref/ Reflection</w:t>
            </w:r>
          </w:p>
        </w:tc>
      </w:tr>
      <w:tr w14:paraId="4A12BFDB">
        <w:tblPrEx/>
        <w:trPr/>
        <w:tc>
          <w:tcPr>
            <w:tcW w:w="0" w:type="auto"/>
            <w:tcBorders/>
            <w:vAlign w:val="center"/>
            <w:hideMark/>
          </w:tcPr>
          <w:p w14:paraId="162EF5E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229D59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98997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7E90BC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Surface preparation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1A9F8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reasons for finishing a wood product; Identify environmental factors that degrade unfinished timber surfaces; Value surface preparation in extending furniture lifespan. </w:t>
            </w:r>
          </w:p>
        </w:tc>
        <w:tc>
          <w:tcPr>
            <w:tcW w:w="0" w:type="auto"/>
            <w:tcBorders/>
            <w:vAlign w:val="center"/>
            <w:hideMark/>
          </w:tcPr>
          <w:p w14:paraId="40A754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reasons for applying surface finishes on wood products; Identify environmental factors causing decay in unfinished timber surfaces; Summarize findings on surface protection in study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6E57F0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is surface preparation in wood finishing important? </w:t>
            </w:r>
          </w:p>
        </w:tc>
        <w:tc>
          <w:tcPr>
            <w:tcW w:w="0" w:type="auto"/>
            <w:tcBorders/>
            <w:vAlign w:val="center"/>
            <w:hideMark/>
          </w:tcPr>
          <w:p w14:paraId="3EB2EC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Woodwork G10 Textbook; Timber samples;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7137BBA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Oral questions; Group discussion; Written notes</w:t>
            </w:r>
          </w:p>
        </w:tc>
        <w:tc>
          <w:tcPr>
            <w:tcW w:w="0" w:type="auto"/>
            <w:tcBorders/>
            <w:vAlign w:val="center"/>
            <w:hideMark/>
          </w:tcPr>
          <w:p w14:paraId="0227C0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482B131">
        <w:tblPrEx/>
        <w:trPr/>
        <w:tc>
          <w:tcPr>
            <w:tcW w:w="0" w:type="auto"/>
            <w:tcBorders/>
            <w:vAlign w:val="center"/>
            <w:hideMark/>
          </w:tcPr>
          <w:p w14:paraId="4C571E36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52ECC7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2F65E8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73894AC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Surface preparation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507CB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tools required for wood surface preparation; Describe materials used in preparing surfaces for finishes; Value proper selection of surface preparation tools. </w:t>
            </w:r>
          </w:p>
        </w:tc>
        <w:tc>
          <w:tcPr>
            <w:tcW w:w="0" w:type="auto"/>
            <w:tcBorders/>
            <w:vAlign w:val="center"/>
            <w:hideMark/>
          </w:tcPr>
          <w:p w14:paraId="47069D0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scrapers, files, sandpaper, and hot irons used in preparation; Discuss functions of various abrasive sandpaper grit grades in groups; Select appropriate preparation tools for specific timber finishing tasks. </w:t>
            </w:r>
          </w:p>
        </w:tc>
        <w:tc>
          <w:tcPr>
            <w:tcW w:w="0" w:type="auto"/>
            <w:tcBorders/>
            <w:vAlign w:val="center"/>
            <w:hideMark/>
          </w:tcPr>
          <w:p w14:paraId="63C3CD0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tools are required for wood surface preparation? </w:t>
            </w:r>
          </w:p>
        </w:tc>
        <w:tc>
          <w:tcPr>
            <w:tcW w:w="0" w:type="auto"/>
            <w:tcBorders/>
            <w:vAlign w:val="center"/>
            <w:hideMark/>
          </w:tcPr>
          <w:p w14:paraId="699D15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Cabinet scrapers; Sandpaper samples; Hand files </w:t>
            </w:r>
          </w:p>
        </w:tc>
        <w:tc>
          <w:tcPr>
            <w:tcW w:w="0" w:type="auto"/>
            <w:tcBorders/>
            <w:vAlign w:val="center"/>
            <w:hideMark/>
          </w:tcPr>
          <w:p w14:paraId="4A5763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Observation; Matching exercise; Oral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158D30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3C7B96D">
        <w:tblPrEx/>
        <w:trPr/>
        <w:tc>
          <w:tcPr>
            <w:tcW w:w="0" w:type="auto"/>
            <w:tcBorders/>
            <w:vAlign w:val="center"/>
            <w:hideMark/>
          </w:tcPr>
          <w:p w14:paraId="04D49FF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C0A51B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62ED20F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3E173F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Surface preparation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CDFCD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the process of cabinet scraping wood surfaces; Explain the method of raising timber grain using water; Appreciate precision in smoothing timber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surfaces. </w:t>
            </w:r>
          </w:p>
        </w:tc>
        <w:tc>
          <w:tcPr>
            <w:tcW w:w="0" w:type="auto"/>
            <w:tcBorders/>
            <w:vAlign w:val="center"/>
            <w:hideMark/>
          </w:tcPr>
          <w:p w14:paraId="50DCC3F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Observe demonstrations on operating cabinet scrapers along timber grain; Practice dampening wood surfaces with water to raise compressed fibers; Scrape timber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surfaces to remove plane marks and blemishes. </w:t>
            </w:r>
          </w:p>
        </w:tc>
        <w:tc>
          <w:tcPr>
            <w:tcW w:w="0" w:type="auto"/>
            <w:tcBorders/>
            <w:vAlign w:val="center"/>
            <w:hideMark/>
          </w:tcPr>
          <w:p w14:paraId="40574B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scraping improve timber surface smoothness? </w:t>
            </w:r>
          </w:p>
        </w:tc>
        <w:tc>
          <w:tcPr>
            <w:tcW w:w="0" w:type="auto"/>
            <w:tcBorders/>
            <w:vAlign w:val="center"/>
            <w:hideMark/>
          </w:tcPr>
          <w:p w14:paraId="6FF472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Cabinet scrapers; Water containers; Timber boards </w:t>
            </w:r>
          </w:p>
        </w:tc>
        <w:tc>
          <w:tcPr>
            <w:tcW w:w="0" w:type="auto"/>
            <w:tcBorders/>
            <w:vAlign w:val="center"/>
            <w:hideMark/>
          </w:tcPr>
          <w:p w14:paraId="0FD4C3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demonstration; Surface inspection;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70597A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BBE1E58">
        <w:tblPrEx/>
        <w:trPr/>
        <w:tc>
          <w:tcPr>
            <w:tcW w:w="0" w:type="auto"/>
            <w:tcBorders/>
            <w:vAlign w:val="center"/>
            <w:hideMark/>
          </w:tcPr>
          <w:p w14:paraId="102146C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7A4A1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1D74C1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2B8FA17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Surface preparation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033380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hand sanding techniques along timber grain; Demonstrate progressive sanding using coarse to fine abrasives; Practice safety precautions when handling abrasive materials. </w:t>
            </w:r>
          </w:p>
        </w:tc>
        <w:tc>
          <w:tcPr>
            <w:tcW w:w="0" w:type="auto"/>
            <w:tcBorders/>
            <w:vAlign w:val="center"/>
            <w:hideMark/>
          </w:tcPr>
          <w:p w14:paraId="07F8B1B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Demonstrate proper hand sanding techniques using wooden sanding cork blocks; Sand timber workpieces progressively using coarse, medium, and fine paper; Inspect sanded workpieces for cross-grain scratches and smooth texture. </w:t>
            </w:r>
          </w:p>
        </w:tc>
        <w:tc>
          <w:tcPr>
            <w:tcW w:w="0" w:type="auto"/>
            <w:tcBorders/>
            <w:vAlign w:val="center"/>
            <w:hideMark/>
          </w:tcPr>
          <w:p w14:paraId="6AC79A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must sanding be done along the grain? </w:t>
            </w:r>
          </w:p>
        </w:tc>
        <w:tc>
          <w:tcPr>
            <w:tcW w:w="0" w:type="auto"/>
            <w:tcBorders/>
            <w:vAlign w:val="center"/>
            <w:hideMark/>
          </w:tcPr>
          <w:p w14:paraId="066C7D0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Sanding corks; Sandpaper grits; Timber workpieces </w:t>
            </w:r>
          </w:p>
        </w:tc>
        <w:tc>
          <w:tcPr>
            <w:tcW w:w="0" w:type="auto"/>
            <w:tcBorders/>
            <w:vAlign w:val="center"/>
            <w:hideMark/>
          </w:tcPr>
          <w:p w14:paraId="0B05F6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evaluation; Surface check;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EDE93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71D6E62">
        <w:tblPrEx/>
        <w:trPr/>
        <w:tc>
          <w:tcPr>
            <w:tcW w:w="0" w:type="auto"/>
            <w:tcBorders/>
            <w:vAlign w:val="center"/>
            <w:hideMark/>
          </w:tcPr>
          <w:p w14:paraId="079EDDF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4B688A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19A5376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724C12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Surface preparation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B6D05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steps for preparing wood to receive clear varnish; Clean dust and grease from prepared timber surfaces; Value cleanliness in achieving smooth clear varnish coats. </w:t>
            </w:r>
          </w:p>
        </w:tc>
        <w:tc>
          <w:tcPr>
            <w:tcW w:w="0" w:type="auto"/>
            <w:tcBorders/>
            <w:vAlign w:val="center"/>
            <w:hideMark/>
          </w:tcPr>
          <w:p w14:paraId="508231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Outline sequential steps required to prepare timber for clear varnish; Wipe prepared wood surfaces thoroughly using tack cloths and brushes; Inspect prepared surfaces to ensure zero dust contamination before coating.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2DC30EB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a wood surface prepared for varnish? </w:t>
            </w:r>
          </w:p>
        </w:tc>
        <w:tc>
          <w:tcPr>
            <w:tcW w:w="0" w:type="auto"/>
            <w:tcBorders/>
            <w:vAlign w:val="center"/>
            <w:hideMark/>
          </w:tcPr>
          <w:p w14:paraId="2F1881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Tack cloths; Dusting brushes; Prepared timber </w:t>
            </w:r>
          </w:p>
        </w:tc>
        <w:tc>
          <w:tcPr>
            <w:tcW w:w="0" w:type="auto"/>
            <w:tcBorders/>
            <w:vAlign w:val="center"/>
            <w:hideMark/>
          </w:tcPr>
          <w:p w14:paraId="5A34E6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Inspection checklist; Oral questions;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3A8BFAB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0030C64">
        <w:tblPrEx/>
        <w:trPr/>
        <w:tc>
          <w:tcPr>
            <w:tcW w:w="0" w:type="auto"/>
            <w:tcBorders/>
            <w:vAlign w:val="center"/>
            <w:hideMark/>
          </w:tcPr>
          <w:p w14:paraId="2F2078C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0BC60F3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843395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55FB1E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Surface preparation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DD7F11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Apply clear varnish coats on prepared wood surfaces; Dispose of solvent and finish waste materials safely; Appreciate enhanced aesthetics on varnished wood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products. </w:t>
            </w:r>
          </w:p>
        </w:tc>
        <w:tc>
          <w:tcPr>
            <w:tcW w:w="0" w:type="auto"/>
            <w:tcBorders/>
            <w:vAlign w:val="center"/>
            <w:hideMark/>
          </w:tcPr>
          <w:p w14:paraId="0049A9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Apply even coats of clear varnish using soft-bristled varnish brushes; Practice proper disposal of oily rags and chemical finish waste; Display varnished wood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samples in class for peer finish evaluation.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25097C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clear varnish applied on prepared wood? </w:t>
            </w:r>
          </w:p>
        </w:tc>
        <w:tc>
          <w:tcPr>
            <w:tcW w:w="0" w:type="auto"/>
            <w:tcBorders/>
            <w:vAlign w:val="center"/>
            <w:hideMark/>
          </w:tcPr>
          <w:p w14:paraId="77FB62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Clear varnish; Varnish brushes; Waste bins </w:t>
            </w:r>
          </w:p>
        </w:tc>
        <w:tc>
          <w:tcPr>
            <w:tcW w:w="0" w:type="auto"/>
            <w:tcBorders/>
            <w:vAlign w:val="center"/>
            <w:hideMark/>
          </w:tcPr>
          <w:p w14:paraId="01FF6C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Finish quality rating; Practical check;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3F0077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FCA211E">
        <w:tblPrEx/>
        <w:trPr/>
        <w:tc>
          <w:tcPr>
            <w:tcW w:w="0" w:type="auto"/>
            <w:tcBorders/>
            <w:vAlign w:val="center"/>
            <w:hideMark/>
          </w:tcPr>
          <w:p w14:paraId="5FFF1E2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934EF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5EE13E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0234284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25FAF1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furniture items suitable for woodwork project activities; Select a specific furniture project item to construct; Value project selection in developing practical woodworking skills. </w:t>
            </w:r>
          </w:p>
        </w:tc>
        <w:tc>
          <w:tcPr>
            <w:tcW w:w="0" w:type="auto"/>
            <w:tcBorders/>
            <w:vAlign w:val="center"/>
            <w:hideMark/>
          </w:tcPr>
          <w:p w14:paraId="270732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Brainstorm suitable furniture project items including stools, book racks, and tables; Select a specific furniture item like a book rack for construction; Outline project objectives and dimensions in study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5A348C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you carry out a woodwork project? </w:t>
            </w:r>
          </w:p>
        </w:tc>
        <w:tc>
          <w:tcPr>
            <w:tcW w:w="0" w:type="auto"/>
            <w:tcBorders/>
            <w:vAlign w:val="center"/>
            <w:hideMark/>
          </w:tcPr>
          <w:p w14:paraId="2CF3AD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Furniture project designs; Workbooks;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1B5DE9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Brainstorming review; Project selection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7CE246F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CD898AC">
        <w:tblPrEx/>
        <w:trPr/>
        <w:tc>
          <w:tcPr>
            <w:tcW w:w="0" w:type="auto"/>
            <w:tcBorders/>
            <w:vAlign w:val="center"/>
            <w:hideMark/>
          </w:tcPr>
          <w:p w14:paraId="5865413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F8368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F57113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3A3CB8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4687D5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Interpret working drawings for the selected furniture project; Select appropriate timber species and tools for fabrication; Value accuracy in reading furniture project dimensions.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6425849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Interpret working drawings showing dimensions and joint details of projects; Select suitable seasoned timber boards for furniture component parts; Prepare a cutting list specifying required component lengths and quantities. </w:t>
            </w:r>
          </w:p>
        </w:tc>
        <w:tc>
          <w:tcPr>
            <w:tcW w:w="0" w:type="auto"/>
            <w:tcBorders/>
            <w:vAlign w:val="center"/>
            <w:hideMark/>
          </w:tcPr>
          <w:p w14:paraId="0E5D4D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tools and materials are needed for the project? </w:t>
            </w:r>
          </w:p>
        </w:tc>
        <w:tc>
          <w:tcPr>
            <w:tcW w:w="0" w:type="auto"/>
            <w:tcBorders/>
            <w:vAlign w:val="center"/>
            <w:hideMark/>
          </w:tcPr>
          <w:p w14:paraId="2C6E73F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Project working drawings; Cutting list forms; Timber </w:t>
            </w:r>
          </w:p>
        </w:tc>
        <w:tc>
          <w:tcPr>
            <w:tcW w:w="0" w:type="auto"/>
            <w:tcBorders/>
            <w:vAlign w:val="center"/>
            <w:hideMark/>
          </w:tcPr>
          <w:p w14:paraId="246433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Cutting list review; Oral test; Group discussion</w:t>
            </w:r>
          </w:p>
        </w:tc>
        <w:tc>
          <w:tcPr>
            <w:tcW w:w="0" w:type="auto"/>
            <w:tcBorders/>
            <w:vAlign w:val="center"/>
            <w:hideMark/>
          </w:tcPr>
          <w:p w14:paraId="331F8FB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7F43D1B">
        <w:tblPrEx/>
        <w:trPr/>
        <w:tc>
          <w:tcPr>
            <w:tcW w:w="0" w:type="auto"/>
            <w:tcBorders/>
            <w:vAlign w:val="center"/>
            <w:hideMark/>
          </w:tcPr>
          <w:p w14:paraId="7C65E5B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C2B42A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52A9B7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53F341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3623304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Measure timber stock according to cutting list dimensions; Mark out component lengths using steel rules and try squares; Practice accuracy during timber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measurement and marking.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7EFFB0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Measure required component lengths on timber stock using steel rules; Mark squared lines across timber faces using try squares and scribers; Verify marked timber dimensions against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project cutting list specifications.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32171B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timber components marked out accurately? </w:t>
            </w:r>
          </w:p>
        </w:tc>
        <w:tc>
          <w:tcPr>
            <w:tcW w:w="0" w:type="auto"/>
            <w:tcBorders/>
            <w:vAlign w:val="center"/>
            <w:hideMark/>
          </w:tcPr>
          <w:p w14:paraId="3B898C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Steel rules; Try squares; Marking knives; Timber </w:t>
            </w:r>
          </w:p>
        </w:tc>
        <w:tc>
          <w:tcPr>
            <w:tcW w:w="0" w:type="auto"/>
            <w:tcBorders/>
            <w:vAlign w:val="center"/>
            <w:hideMark/>
          </w:tcPr>
          <w:p w14:paraId="26EE493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Measurement check; Marking accuracy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1E7C77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56B3B02">
        <w:tblPrEx/>
        <w:trPr/>
        <w:tc>
          <w:tcPr>
            <w:tcW w:w="0" w:type="auto"/>
            <w:tcBorders/>
            <w:vAlign w:val="center"/>
            <w:hideMark/>
          </w:tcPr>
          <w:p w14:paraId="5FD90D26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4DA4A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656B55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61B7F0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689D3AD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Select appropriate hand saws for cross-cutting timber stock; Cut timber workpieces to rough project lengths; Practice safety precautions when using hand cutting saws. </w:t>
            </w:r>
          </w:p>
        </w:tc>
        <w:tc>
          <w:tcPr>
            <w:tcW w:w="0" w:type="auto"/>
            <w:tcBorders/>
            <w:vAlign w:val="center"/>
            <w:hideMark/>
          </w:tcPr>
          <w:p w14:paraId="72E7328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Select handsaws and tenon saws suitable for cross-cutting timber; Saw timber components to marked rough lengths using bench hooks; Observe safety rules to protect fingers and tools during sawing.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2A8B535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timber stock cut safely to size? </w:t>
            </w:r>
          </w:p>
        </w:tc>
        <w:tc>
          <w:tcPr>
            <w:tcW w:w="0" w:type="auto"/>
            <w:tcBorders/>
            <w:vAlign w:val="center"/>
            <w:hideMark/>
          </w:tcPr>
          <w:p w14:paraId="3E0A18A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Handsaws; Tenon saws; Bench hooks; Timber </w:t>
            </w:r>
          </w:p>
        </w:tc>
        <w:tc>
          <w:tcPr>
            <w:tcW w:w="0" w:type="auto"/>
            <w:tcBorders/>
            <w:vAlign w:val="center"/>
            <w:hideMark/>
          </w:tcPr>
          <w:p w14:paraId="245FF6B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sawing check; Safety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0897C1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5836BF3">
        <w:tblPrEx/>
        <w:trPr/>
        <w:tc>
          <w:tcPr>
            <w:tcW w:w="0" w:type="auto"/>
            <w:tcBorders/>
            <w:vAlign w:val="center"/>
            <w:hideMark/>
          </w:tcPr>
          <w:p w14:paraId="7DC360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4B54C9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EB65A5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04B4FF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2EB9711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truing up procedures for solid timber stock; Plane face side surfaces flat using jack planes; Practice safe handling of bench woodworking planes. </w:t>
            </w:r>
          </w:p>
        </w:tc>
        <w:tc>
          <w:tcPr>
            <w:tcW w:w="0" w:type="auto"/>
            <w:tcBorders/>
            <w:vAlign w:val="center"/>
            <w:hideMark/>
          </w:tcPr>
          <w:p w14:paraId="1B3458A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the step-by-step procedure for truing up timber stock faces; Plane face side surfaces flat and test flatness using winding sticks; Mark tested face sides using standard face side face marks. </w:t>
            </w:r>
          </w:p>
        </w:tc>
        <w:tc>
          <w:tcPr>
            <w:tcW w:w="0" w:type="auto"/>
            <w:tcBorders/>
            <w:vAlign w:val="center"/>
            <w:hideMark/>
          </w:tcPr>
          <w:p w14:paraId="423A85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timber stock trued up accurately? </w:t>
            </w:r>
          </w:p>
        </w:tc>
        <w:tc>
          <w:tcPr>
            <w:tcW w:w="0" w:type="auto"/>
            <w:tcBorders/>
            <w:vAlign w:val="center"/>
            <w:hideMark/>
          </w:tcPr>
          <w:p w14:paraId="5A2999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Jack planes; Winding sticks; Try squares; Timber </w:t>
            </w:r>
          </w:p>
        </w:tc>
        <w:tc>
          <w:tcPr>
            <w:tcW w:w="0" w:type="auto"/>
            <w:tcBorders/>
            <w:vAlign w:val="center"/>
            <w:hideMark/>
          </w:tcPr>
          <w:p w14:paraId="0901D8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planing check; Flatness test</w:t>
            </w:r>
          </w:p>
        </w:tc>
        <w:tc>
          <w:tcPr>
            <w:tcW w:w="0" w:type="auto"/>
            <w:tcBorders/>
            <w:vAlign w:val="center"/>
            <w:hideMark/>
          </w:tcPr>
          <w:p w14:paraId="26CE5AF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7B628DD">
        <w:tblPrEx/>
        <w:trPr/>
        <w:tc>
          <w:tcPr>
            <w:tcW w:w="0" w:type="auto"/>
            <w:tcBorders/>
            <w:vAlign w:val="center"/>
            <w:hideMark/>
          </w:tcPr>
          <w:p w14:paraId="2DD11D0C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A54320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1B10C44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6D46FA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570EE7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Plane face edges square to face side surfaces; Gauge timber workpieces to required width and thickness; Value precision in planing timber to exact dimensions.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71CC548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Plane face edges square to face sides and verify with try squares; Mark uniform width and thickness lines using marking gauges; Plane remaining edges to gauge lines achieving exact square dimensions.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46D2C9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squareness verified during timber planing? </w:t>
            </w:r>
          </w:p>
        </w:tc>
        <w:tc>
          <w:tcPr>
            <w:tcW w:w="0" w:type="auto"/>
            <w:tcBorders/>
            <w:vAlign w:val="center"/>
            <w:hideMark/>
          </w:tcPr>
          <w:p w14:paraId="1F856E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Jack planes; Try squares; Marking gauges </w:t>
            </w:r>
          </w:p>
        </w:tc>
        <w:tc>
          <w:tcPr>
            <w:tcW w:w="0" w:type="auto"/>
            <w:tcBorders/>
            <w:vAlign w:val="center"/>
            <w:hideMark/>
          </w:tcPr>
          <w:p w14:paraId="5CDAD4D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Dimension check; Squareness verification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2231A5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E20C30D">
        <w:tblPrEx/>
        <w:trPr/>
        <w:tc>
          <w:tcPr>
            <w:tcW w:w="0" w:type="auto"/>
            <w:tcBorders/>
            <w:vAlign w:val="center"/>
            <w:hideMark/>
          </w:tcPr>
          <w:p w14:paraId="124A750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D78B07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A158E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3.0 Wood Processes &amp;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17FC5E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3.4 Project Activity - Furniture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Item</w:t>
            </w:r>
          </w:p>
        </w:tc>
        <w:tc>
          <w:tcPr>
            <w:tcW w:w="0" w:type="auto"/>
            <w:tcBorders/>
            <w:vAlign w:val="center"/>
            <w:hideMark/>
          </w:tcPr>
          <w:p w14:paraId="47B746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woodworking joints specified in the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furniture design; Mark out housing and halving joints on workpieces; Demonstrate precision when marking out project joints.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5D0D647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housing, halving, or mortise-and-tenon joints on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project plans; Mark out joint shoulder lines and depths using marking gauges; Highlight waste material areas on workpieces using clear pencil hatching.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65D474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woodworking joints marked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out accurately? </w:t>
            </w:r>
          </w:p>
        </w:tc>
        <w:tc>
          <w:tcPr>
            <w:tcW w:w="0" w:type="auto"/>
            <w:tcBorders/>
            <w:vAlign w:val="center"/>
            <w:hideMark/>
          </w:tcPr>
          <w:p w14:paraId="228697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Marking gauges; Try squares;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Marking knives </w:t>
            </w:r>
          </w:p>
        </w:tc>
        <w:tc>
          <w:tcPr>
            <w:tcW w:w="0" w:type="auto"/>
            <w:tcBorders/>
            <w:vAlign w:val="center"/>
            <w:hideMark/>
          </w:tcPr>
          <w:p w14:paraId="206B7E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Marking accuracy review; Joint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layout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56DFADF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33AB35B">
        <w:tblPrEx/>
        <w:trPr/>
        <w:tc>
          <w:tcPr>
            <w:tcW w:w="0" w:type="auto"/>
            <w:tcBorders/>
            <w:vAlign w:val="center"/>
            <w:hideMark/>
          </w:tcPr>
          <w:p w14:paraId="29E7B506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9185E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76FBA9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2FA0ECA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4BA3CC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Cut joint shoulders using tenon saws accurately; Chisel out waste material from housing and halving joints; Practice safety precautions when using sharp chisels. </w:t>
            </w:r>
          </w:p>
        </w:tc>
        <w:tc>
          <w:tcPr>
            <w:tcW w:w="0" w:type="auto"/>
            <w:tcBorders/>
            <w:vAlign w:val="center"/>
            <w:hideMark/>
          </w:tcPr>
          <w:p w14:paraId="65E1E66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Saw joint shoulder lines down to marked depth gauge lines; Remove waste material from housing joints using bevel-edge chisels; Pare joint trench bottoms level to ensure snug fitting joints.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26504F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joint waste material removed cleanly? </w:t>
            </w:r>
          </w:p>
        </w:tc>
        <w:tc>
          <w:tcPr>
            <w:tcW w:w="0" w:type="auto"/>
            <w:tcBorders/>
            <w:vAlign w:val="center"/>
            <w:hideMark/>
          </w:tcPr>
          <w:p w14:paraId="71FABB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Tenon saws; Bevel-edge chisels; Mallets </w:t>
            </w:r>
          </w:p>
        </w:tc>
        <w:tc>
          <w:tcPr>
            <w:tcW w:w="0" w:type="auto"/>
            <w:tcBorders/>
            <w:vAlign w:val="center"/>
            <w:hideMark/>
          </w:tcPr>
          <w:p w14:paraId="3AF820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chiseling check; Safety rating</w:t>
            </w:r>
          </w:p>
        </w:tc>
        <w:tc>
          <w:tcPr>
            <w:tcW w:w="0" w:type="auto"/>
            <w:tcBorders/>
            <w:vAlign w:val="center"/>
            <w:hideMark/>
          </w:tcPr>
          <w:p w14:paraId="5BFA0FB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0D61B42">
        <w:tblPrEx/>
        <w:trPr/>
        <w:tc>
          <w:tcPr>
            <w:tcW w:w="0" w:type="auto"/>
            <w:tcBorders/>
            <w:vAlign w:val="center"/>
            <w:hideMark/>
          </w:tcPr>
          <w:p w14:paraId="1DFF80E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E00E5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336D5E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05DBF70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62A1C0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Bore holes and shape curved components for the project; Use coping saws and auger bits for shaping; Demonstrate care when operating boring tools. </w:t>
            </w:r>
          </w:p>
        </w:tc>
        <w:tc>
          <w:tcPr>
            <w:tcW w:w="0" w:type="auto"/>
            <w:tcBorders/>
            <w:vAlign w:val="center"/>
            <w:hideMark/>
          </w:tcPr>
          <w:p w14:paraId="7265EE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Bore holes for dowels or screws using brace and auger bits; Shape curved edges on project components using coping saws; Smooth shaped curved profiles using spokeshaves and wood files. </w:t>
            </w:r>
          </w:p>
        </w:tc>
        <w:tc>
          <w:tcPr>
            <w:tcW w:w="0" w:type="auto"/>
            <w:tcBorders/>
            <w:vAlign w:val="center"/>
            <w:hideMark/>
          </w:tcPr>
          <w:p w14:paraId="4B7E13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curved shapes produced in timber components? </w:t>
            </w:r>
          </w:p>
        </w:tc>
        <w:tc>
          <w:tcPr>
            <w:tcW w:w="0" w:type="auto"/>
            <w:tcBorders/>
            <w:vAlign w:val="center"/>
            <w:hideMark/>
          </w:tcPr>
          <w:p w14:paraId="3EC7CBD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Brace and bits; Coping saws; Spokeshaves </w:t>
            </w:r>
          </w:p>
        </w:tc>
        <w:tc>
          <w:tcPr>
            <w:tcW w:w="0" w:type="auto"/>
            <w:tcBorders/>
            <w:vAlign w:val="center"/>
            <w:hideMark/>
          </w:tcPr>
          <w:p w14:paraId="11E4E2C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shaping check; Hole depth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14DDECE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AEAF5A4">
        <w:tblPrEx/>
        <w:trPr/>
        <w:tc>
          <w:tcPr>
            <w:tcW w:w="0" w:type="auto"/>
            <w:tcBorders/>
            <w:vAlign w:val="center"/>
            <w:hideMark/>
          </w:tcPr>
          <w:p w14:paraId="50E0757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4E0627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5D375C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2FD4846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06E8E1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Perform trial assembly of prepared furniture joint components; Test joint alignment,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squareness, and overall fit; Value patience during trial fitting of furniture joints.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2F1443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Assemble project components temporarily without glue to test joint fit; Test frame squareness by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measuring diagonal distances across corners; Pare tight joint shoulders lightly until all joints close flush. </w:t>
            </w:r>
          </w:p>
        </w:tc>
        <w:tc>
          <w:tcPr>
            <w:tcW w:w="0" w:type="auto"/>
            <w:tcBorders/>
            <w:vAlign w:val="center"/>
            <w:hideMark/>
          </w:tcPr>
          <w:p w14:paraId="3775687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is trial assembly necessary before gluing? </w:t>
            </w:r>
          </w:p>
        </w:tc>
        <w:tc>
          <w:tcPr>
            <w:tcW w:w="0" w:type="auto"/>
            <w:tcBorders/>
            <w:vAlign w:val="center"/>
            <w:hideMark/>
          </w:tcPr>
          <w:p w14:paraId="2E3579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Prepared project parts; Try squares; Tape measures </w:t>
            </w:r>
          </w:p>
        </w:tc>
        <w:tc>
          <w:tcPr>
            <w:tcW w:w="0" w:type="auto"/>
            <w:tcBorders/>
            <w:vAlign w:val="center"/>
            <w:hideMark/>
          </w:tcPr>
          <w:p w14:paraId="54849A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Trial assembly check; Diagonal squareness rating</w:t>
            </w:r>
          </w:p>
        </w:tc>
        <w:tc>
          <w:tcPr>
            <w:tcW w:w="0" w:type="auto"/>
            <w:tcBorders/>
            <w:vAlign w:val="center"/>
            <w:hideMark/>
          </w:tcPr>
          <w:p w14:paraId="7E38FA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3863B00">
        <w:tblPrEx/>
        <w:trPr/>
        <w:tc>
          <w:tcPr>
            <w:tcW w:w="0" w:type="auto"/>
            <w:tcBorders/>
            <w:vAlign w:val="center"/>
            <w:hideMark/>
          </w:tcPr>
          <w:p w14:paraId="52DE85A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DB9E8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201A57D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2DA9847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5B4A9D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Perform dry assembly using sash clamps to verify fit; Adjust clamping pressure to prevent timber distortion; Demonstrate teamwork when applying heavy sash clamps. </w:t>
            </w:r>
          </w:p>
        </w:tc>
        <w:tc>
          <w:tcPr>
            <w:tcW w:w="0" w:type="auto"/>
            <w:tcBorders/>
            <w:vAlign w:val="center"/>
            <w:hideMark/>
          </w:tcPr>
          <w:p w14:paraId="588E9E6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Clamp project assembly dry using sash clamps to check clamping alignment; Position wooden protective blocks beneath clamp jaws to prevent bruising; Verify all frame corners remain perfectly square under full clamping.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7260B3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sash clamps hold furniture frames square? </w:t>
            </w:r>
          </w:p>
        </w:tc>
        <w:tc>
          <w:tcPr>
            <w:tcW w:w="0" w:type="auto"/>
            <w:tcBorders/>
            <w:vAlign w:val="center"/>
            <w:hideMark/>
          </w:tcPr>
          <w:p w14:paraId="02D2678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Sash clamps; Protective wooden blocks; Squares </w:t>
            </w:r>
          </w:p>
        </w:tc>
        <w:tc>
          <w:tcPr>
            <w:tcW w:w="0" w:type="auto"/>
            <w:tcBorders/>
            <w:vAlign w:val="center"/>
            <w:hideMark/>
          </w:tcPr>
          <w:p w14:paraId="5CD970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Clamping alignment check;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CAC27F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A95093F">
        <w:tblPrEx/>
        <w:trPr/>
        <w:tc>
          <w:tcPr>
            <w:tcW w:w="0" w:type="auto"/>
            <w:tcBorders/>
            <w:vAlign w:val="center"/>
            <w:hideMark/>
          </w:tcPr>
          <w:p w14:paraId="1F9223A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46F71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02724E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764A3B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18CF00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Select appropriate wood adhesives for project assembly; Prepare polyvinyl acetate (PVA) glue for application; Practice clean handling of wood bonding adhesives. </w:t>
            </w:r>
          </w:p>
        </w:tc>
        <w:tc>
          <w:tcPr>
            <w:tcW w:w="0" w:type="auto"/>
            <w:tcBorders/>
            <w:vAlign w:val="center"/>
            <w:hideMark/>
          </w:tcPr>
          <w:p w14:paraId="5847BD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Select PVA wood glue suitable for internal furniture joint bonding; Mix and prepare adhesive according to manufacturer application instructions; Organize brushes, clamps, and wet sponges needed for final gluing.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533C00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adhesives are suitable for furniture assembly? </w:t>
            </w:r>
          </w:p>
        </w:tc>
        <w:tc>
          <w:tcPr>
            <w:tcW w:w="0" w:type="auto"/>
            <w:tcBorders/>
            <w:vAlign w:val="center"/>
            <w:hideMark/>
          </w:tcPr>
          <w:p w14:paraId="3FFC729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PVA wood glue; Glue brushes; Sponges </w:t>
            </w:r>
          </w:p>
        </w:tc>
        <w:tc>
          <w:tcPr>
            <w:tcW w:w="0" w:type="auto"/>
            <w:tcBorders/>
            <w:vAlign w:val="center"/>
            <w:hideMark/>
          </w:tcPr>
          <w:p w14:paraId="52C5EE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Adhesive selection check; Setup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0E4EA8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FD674AD">
        <w:tblPrEx/>
        <w:trPr/>
        <w:tc>
          <w:tcPr>
            <w:tcW w:w="0" w:type="auto"/>
            <w:tcBorders/>
            <w:vAlign w:val="center"/>
            <w:hideMark/>
          </w:tcPr>
          <w:p w14:paraId="4290C17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65B4E7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7DD3F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3DCDCA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1AE868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Apply PVA glue evenly to all joint mating surfaces; Assemble furniture components within adhesive open-time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limits; Value speed and order during furniture gluing tasks. </w:t>
            </w:r>
          </w:p>
        </w:tc>
        <w:tc>
          <w:tcPr>
            <w:tcW w:w="0" w:type="auto"/>
            <w:tcBorders/>
            <w:vAlign w:val="center"/>
            <w:hideMark/>
          </w:tcPr>
          <w:p w14:paraId="6107FD7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Spread PVA adhesive thinly over all mating joint contact surfaces; Fit project components together before glue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begins setting open-time; Apply sash clamps to pull all joint shoulders tight together. </w:t>
            </w:r>
          </w:p>
        </w:tc>
        <w:tc>
          <w:tcPr>
            <w:tcW w:w="0" w:type="auto"/>
            <w:tcBorders/>
            <w:vAlign w:val="center"/>
            <w:hideMark/>
          </w:tcPr>
          <w:p w14:paraId="0A92DA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glue applied to ensure strong joints? </w:t>
            </w:r>
          </w:p>
        </w:tc>
        <w:tc>
          <w:tcPr>
            <w:tcW w:w="0" w:type="auto"/>
            <w:tcBorders/>
            <w:vAlign w:val="center"/>
            <w:hideMark/>
          </w:tcPr>
          <w:p w14:paraId="3EE3A2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PVA glue; Glue brushes; Project components </w:t>
            </w:r>
          </w:p>
        </w:tc>
        <w:tc>
          <w:tcPr>
            <w:tcW w:w="0" w:type="auto"/>
            <w:tcBorders/>
            <w:vAlign w:val="center"/>
            <w:hideMark/>
          </w:tcPr>
          <w:p w14:paraId="3DE7CF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gluing observation; Joint closure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010033F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0724533">
        <w:tblPrEx/>
        <w:trPr/>
        <w:tc>
          <w:tcPr>
            <w:tcW w:w="0" w:type="auto"/>
            <w:tcBorders/>
            <w:vAlign w:val="center"/>
            <w:hideMark/>
          </w:tcPr>
          <w:p w14:paraId="61470AE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D7A479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571A2A0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21CA256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630AC8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Apply final clamping pressure to assembled furniture projects; Check assembly squareness using diagonal measurement methods; Wipe away squeezed-out adhesive using damp sponges. </w:t>
            </w:r>
          </w:p>
        </w:tc>
        <w:tc>
          <w:tcPr>
            <w:tcW w:w="0" w:type="auto"/>
            <w:tcBorders/>
            <w:vAlign w:val="center"/>
            <w:hideMark/>
          </w:tcPr>
          <w:p w14:paraId="2FB015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Tighten sash clamps evenly across all project frame assembly joints; Re-check diagonal squareness and adjust clamp positioning if distorted; Wipe away excess squeezed-out glue using damp sponges before hardening.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113CD8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excess glue removed from joints? </w:t>
            </w:r>
          </w:p>
        </w:tc>
        <w:tc>
          <w:tcPr>
            <w:tcW w:w="0" w:type="auto"/>
            <w:tcBorders/>
            <w:vAlign w:val="center"/>
            <w:hideMark/>
          </w:tcPr>
          <w:p w14:paraId="665439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Sash clamps; Damp sponges; Measuring tapes </w:t>
            </w:r>
          </w:p>
        </w:tc>
        <w:tc>
          <w:tcPr>
            <w:tcW w:w="0" w:type="auto"/>
            <w:tcBorders/>
            <w:vAlign w:val="center"/>
            <w:hideMark/>
          </w:tcPr>
          <w:p w14:paraId="482D131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Assembly inspection; Squareness verification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44184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D925AD5">
        <w:tblPrEx/>
        <w:trPr/>
        <w:tc>
          <w:tcPr>
            <w:tcW w:w="0" w:type="auto"/>
            <w:tcBorders/>
            <w:vAlign w:val="center"/>
            <w:hideMark/>
          </w:tcPr>
          <w:p w14:paraId="1AD594C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EB8D18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34A4BC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344B07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3D59BF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Remove clamps after adhesive curing time elapses; Inspect assembled furniture joints for structural defects; Value patience while waiting for glue curing.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3701884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Remove sash clamps carefully after full adhesive curing time elapses; Inspect assembled joints to ensure tight bonds and flush shoulders; Scrape away any remaining dried adhesive spots near joint lines. </w:t>
            </w:r>
          </w:p>
        </w:tc>
        <w:tc>
          <w:tcPr>
            <w:tcW w:w="0" w:type="auto"/>
            <w:tcBorders/>
            <w:vAlign w:val="center"/>
            <w:hideMark/>
          </w:tcPr>
          <w:p w14:paraId="50D673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checks are done after removing clamps? </w:t>
            </w:r>
          </w:p>
        </w:tc>
        <w:tc>
          <w:tcPr>
            <w:tcW w:w="0" w:type="auto"/>
            <w:tcBorders/>
            <w:vAlign w:val="center"/>
            <w:hideMark/>
          </w:tcPr>
          <w:p w14:paraId="4E1B94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Assembled project; Cabinet scrapers; Chisels </w:t>
            </w:r>
          </w:p>
        </w:tc>
        <w:tc>
          <w:tcPr>
            <w:tcW w:w="0" w:type="auto"/>
            <w:tcBorders/>
            <w:vAlign w:val="center"/>
            <w:hideMark/>
          </w:tcPr>
          <w:p w14:paraId="131FDFF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Joint inspection; Defect check; Oral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48E0A7C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93DB0CE">
        <w:tblPrEx/>
        <w:trPr/>
        <w:tc>
          <w:tcPr>
            <w:tcW w:w="0" w:type="auto"/>
            <w:tcBorders/>
            <w:vAlign w:val="center"/>
            <w:hideMark/>
          </w:tcPr>
          <w:p w14:paraId="22B384C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BF9B9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16525E0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70EF04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1C8871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Plane joint projections flush with main timber surfaces; Fill small surface defects using matching wood filler; Value neatness in flush-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trimming assembled joints.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396BC1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Plane protruding tenons or lap joints flush using smoothing planes; Fill nail holes or small joint gaps using matching wood filler; Allow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wood filler to dry completely before final surface sanding.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75FB08A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joint projections trimmed flush? </w:t>
            </w:r>
          </w:p>
        </w:tc>
        <w:tc>
          <w:tcPr>
            <w:tcW w:w="0" w:type="auto"/>
            <w:tcBorders/>
            <w:vAlign w:val="center"/>
            <w:hideMark/>
          </w:tcPr>
          <w:p w14:paraId="3A8880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Smoothing planes; Wood filler; Putty knives </w:t>
            </w:r>
          </w:p>
        </w:tc>
        <w:tc>
          <w:tcPr>
            <w:tcW w:w="0" w:type="auto"/>
            <w:tcBorders/>
            <w:vAlign w:val="center"/>
            <w:hideMark/>
          </w:tcPr>
          <w:p w14:paraId="21A678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Flush-trimming check; Surface filling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0A5B3C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F0208EC">
        <w:tblPrEx/>
        <w:trPr/>
        <w:tc>
          <w:tcPr>
            <w:tcW w:w="0" w:type="auto"/>
            <w:tcBorders/>
            <w:vAlign w:val="center"/>
            <w:hideMark/>
          </w:tcPr>
          <w:p w14:paraId="7EB4C51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7F935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E867A5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78104B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2437C1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Perform final hand sanding on assembled furniture items; Prepare furniture surfaces for final clear finish application; Value thorough sanding in achieving high quality products. </w:t>
            </w:r>
          </w:p>
        </w:tc>
        <w:tc>
          <w:tcPr>
            <w:tcW w:w="0" w:type="auto"/>
            <w:tcBorders/>
            <w:vAlign w:val="center"/>
            <w:hideMark/>
          </w:tcPr>
          <w:p w14:paraId="0A08F0C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Sand assembled furniture items thoroughly along grain using fine sandpaper; Ease sharp edges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arrises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lightly using fine abrasive paper; Clean all sanding dust from assembled furniture items using brushes. </w:t>
            </w:r>
          </w:p>
        </w:tc>
        <w:tc>
          <w:tcPr>
            <w:tcW w:w="0" w:type="auto"/>
            <w:tcBorders/>
            <w:vAlign w:val="center"/>
            <w:hideMark/>
          </w:tcPr>
          <w:p w14:paraId="140AB3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assembled furniture prepared for finishing? </w:t>
            </w:r>
          </w:p>
        </w:tc>
        <w:tc>
          <w:tcPr>
            <w:tcW w:w="0" w:type="auto"/>
            <w:tcBorders/>
            <w:vAlign w:val="center"/>
            <w:hideMark/>
          </w:tcPr>
          <w:p w14:paraId="798B82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Fine sandpaper; Sanding blocks; Dusting brushes </w:t>
            </w:r>
          </w:p>
        </w:tc>
        <w:tc>
          <w:tcPr>
            <w:tcW w:w="0" w:type="auto"/>
            <w:tcBorders/>
            <w:vAlign w:val="center"/>
            <w:hideMark/>
          </w:tcPr>
          <w:p w14:paraId="782309A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Sanding quality rating; Surface inspection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3368E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0ACD34D">
        <w:tblPrEx/>
        <w:trPr/>
        <w:tc>
          <w:tcPr>
            <w:tcW w:w="0" w:type="auto"/>
            <w:tcBorders/>
            <w:vAlign w:val="center"/>
            <w:hideMark/>
          </w:tcPr>
          <w:p w14:paraId="5C1CF0D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D4F6CC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4B0CC2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438F32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67A244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Apply clear varnish finish on completed furniture items; Allow finish to dry in dust-free workshop environments; Practice safety when applying liquid clear finishes. </w:t>
            </w:r>
          </w:p>
        </w:tc>
        <w:tc>
          <w:tcPr>
            <w:tcW w:w="0" w:type="auto"/>
            <w:tcBorders/>
            <w:vAlign w:val="center"/>
            <w:hideMark/>
          </w:tcPr>
          <w:p w14:paraId="57290E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Apply first coat of clear varnish evenly over assembled furniture; Place finished furniture items in dust-free areas to dry safely; Apply second varnish coat after light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denibbing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with fine steel wool. </w:t>
            </w:r>
          </w:p>
        </w:tc>
        <w:tc>
          <w:tcPr>
            <w:tcW w:w="0" w:type="auto"/>
            <w:tcBorders/>
            <w:vAlign w:val="center"/>
            <w:hideMark/>
          </w:tcPr>
          <w:p w14:paraId="5D1D2D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varnish applied on assembled furniture? </w:t>
            </w:r>
          </w:p>
        </w:tc>
        <w:tc>
          <w:tcPr>
            <w:tcW w:w="0" w:type="auto"/>
            <w:tcBorders/>
            <w:vAlign w:val="center"/>
            <w:hideMark/>
          </w:tcPr>
          <w:p w14:paraId="435CA1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Clear varnish; Brushes; Fine steel wool </w:t>
            </w:r>
          </w:p>
        </w:tc>
        <w:tc>
          <w:tcPr>
            <w:tcW w:w="0" w:type="auto"/>
            <w:tcBorders/>
            <w:vAlign w:val="center"/>
            <w:hideMark/>
          </w:tcPr>
          <w:p w14:paraId="53AA86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Coating quality evaluation; Safety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FE49E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3753C2F">
        <w:tblPrEx/>
        <w:trPr/>
        <w:tc>
          <w:tcPr>
            <w:tcW w:w="0" w:type="auto"/>
            <w:tcBorders/>
            <w:vAlign w:val="center"/>
            <w:hideMark/>
          </w:tcPr>
          <w:p w14:paraId="5132E69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8C63DB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5839D0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3D139F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34E37B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Evaluate completed furniture items against design drawings; Present completed furniture projects for class evaluation; Value self-assessment and peer feedback on completed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products. </w:t>
            </w:r>
          </w:p>
        </w:tc>
        <w:tc>
          <w:tcPr>
            <w:tcW w:w="0" w:type="auto"/>
            <w:tcBorders/>
            <w:vAlign w:val="center"/>
            <w:hideMark/>
          </w:tcPr>
          <w:p w14:paraId="15FD7B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Measure finished furniture items to verify compliance with drawing dimensions; Present completed furniture items to the class for peer evaluation; Critique project quality, stability,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finish appearance constructively in groups. </w:t>
            </w:r>
          </w:p>
        </w:tc>
        <w:tc>
          <w:tcPr>
            <w:tcW w:w="0" w:type="auto"/>
            <w:tcBorders/>
            <w:vAlign w:val="center"/>
            <w:hideMark/>
          </w:tcPr>
          <w:p w14:paraId="38818BF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a completed woodwork project evaluated? </w:t>
            </w:r>
          </w:p>
        </w:tc>
        <w:tc>
          <w:tcPr>
            <w:tcW w:w="0" w:type="auto"/>
            <w:tcBorders/>
            <w:vAlign w:val="center"/>
            <w:hideMark/>
          </w:tcPr>
          <w:p w14:paraId="5CE2FE9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Finished furniture projects; Evaluation rubrics </w:t>
            </w:r>
          </w:p>
        </w:tc>
        <w:tc>
          <w:tcPr>
            <w:tcW w:w="0" w:type="auto"/>
            <w:tcBorders/>
            <w:vAlign w:val="center"/>
            <w:hideMark/>
          </w:tcPr>
          <w:p w14:paraId="0B4E80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Project rubric evaluation;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5DB3529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5900C42">
        <w:tblPrEx/>
        <w:trPr/>
        <w:tc>
          <w:tcPr>
            <w:tcW w:w="0" w:type="auto"/>
            <w:tcBorders/>
            <w:vAlign w:val="center"/>
            <w:hideMark/>
          </w:tcPr>
          <w:p w14:paraId="0392A7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</w:t>
            </w:r>
          </w:p>
        </w:tc>
        <w:tc>
          <w:tcPr>
            <w:tcW w:w="0" w:type="auto"/>
            <w:tcBorders/>
            <w:vAlign w:val="center"/>
            <w:hideMark/>
          </w:tcPr>
          <w:p w14:paraId="2C24237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17270D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Wood Processes &amp; Products</w:t>
            </w:r>
          </w:p>
        </w:tc>
        <w:tc>
          <w:tcPr>
            <w:tcW w:w="0" w:type="auto"/>
            <w:tcBorders/>
            <w:vAlign w:val="center"/>
            <w:hideMark/>
          </w:tcPr>
          <w:p w14:paraId="1E5EC5D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3.4 Project Activity - Furniture Item</w:t>
            </w:r>
          </w:p>
        </w:tc>
        <w:tc>
          <w:tcPr>
            <w:tcW w:w="0" w:type="auto"/>
            <w:tcBorders/>
            <w:vAlign w:val="center"/>
            <w:hideMark/>
          </w:tcPr>
          <w:p w14:paraId="34D785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Write project reports documenting construction procedures; Compile project documentation and cost analysis sheets; Appreciate documentation of practical woodworking achievements.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4B33A7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Write detailed project reports outlining tools, materials, and steps used; Calculate total material costs and labor time spent on projects; Compile project reports and photos into personal assessment portfolios. </w:t>
            </w:r>
          </w:p>
        </w:tc>
        <w:tc>
          <w:tcPr>
            <w:tcW w:w="0" w:type="auto"/>
            <w:tcBorders/>
            <w:vAlign w:val="center"/>
            <w:hideMark/>
          </w:tcPr>
          <w:p w14:paraId="17A617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is a woodwork project documented? </w:t>
            </w:r>
          </w:p>
        </w:tc>
        <w:tc>
          <w:tcPr>
            <w:tcW w:w="0" w:type="auto"/>
            <w:tcBorders/>
            <w:vAlign w:val="center"/>
            <w:hideMark/>
          </w:tcPr>
          <w:p w14:paraId="59D394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Report templates; Project photos; Portfolios </w:t>
            </w:r>
          </w:p>
        </w:tc>
        <w:tc>
          <w:tcPr>
            <w:tcW w:w="0" w:type="auto"/>
            <w:tcBorders/>
            <w:vAlign w:val="center"/>
            <w:hideMark/>
          </w:tcPr>
          <w:p w14:paraId="25024C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Project report check; Portfolio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644E29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8A76316">
        <w:tblPrEx/>
        <w:trPr/>
        <w:tc>
          <w:tcPr>
            <w:tcW w:w="0" w:type="auto"/>
            <w:tcBorders/>
            <w:vAlign w:val="center"/>
            <w:hideMark/>
          </w:tcPr>
          <w:p w14:paraId="2232FB5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8E04D3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FFFC5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4247822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4C5912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types of pictorial drawings used in Woodwork; Explain differences between oblique, isometric, and perspective drawings; Value pictorial drawings in visualizing 3D woodwork items. </w:t>
            </w:r>
          </w:p>
        </w:tc>
        <w:tc>
          <w:tcPr>
            <w:tcW w:w="0" w:type="auto"/>
            <w:tcBorders/>
            <w:vAlign w:val="center"/>
            <w:hideMark/>
          </w:tcPr>
          <w:p w14:paraId="101CD87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digital media to identify oblique, isometric, and perspective drawings; Compare 3D visual representation features across the three pictorial types; Summarize characteristics of pictorial drawings in study exercise 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3DA848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is the importance of drawing in Woodwork? </w:t>
            </w:r>
          </w:p>
        </w:tc>
        <w:tc>
          <w:tcPr>
            <w:tcW w:w="0" w:type="auto"/>
            <w:tcBorders/>
            <w:vAlign w:val="center"/>
            <w:hideMark/>
          </w:tcPr>
          <w:p w14:paraId="7BF92F0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Digital devices; Pictorial drawing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218ED8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Identification check; Oral questions; Notes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001535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CF58599">
        <w:tblPrEx/>
        <w:trPr/>
        <w:tc>
          <w:tcPr>
            <w:tcW w:w="0" w:type="auto"/>
            <w:tcBorders/>
            <w:vAlign w:val="center"/>
            <w:hideMark/>
          </w:tcPr>
          <w:p w14:paraId="5891103E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0290C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51CE1B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6B12D9C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4D3A3A8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features of oblique pictorial drawing systems; Differentiate cavalier and cabinet oblique projections; Value oblique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drawing in presenting simple timber objects. </w:t>
            </w:r>
          </w:p>
        </w:tc>
        <w:tc>
          <w:tcPr>
            <w:tcW w:w="0" w:type="auto"/>
            <w:tcBorders/>
            <w:vAlign w:val="center"/>
            <w:hideMark/>
          </w:tcPr>
          <w:p w14:paraId="4DE347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features of oblique drawing including receding axis angles; Compare full-scale cavalier with half-scale cabinet oblique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receding lines; Draw simple timber blocks in cavalier and cabinet oblique projections.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232D3F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cavalier and cabinet oblique drawings differ? </w:t>
            </w:r>
          </w:p>
        </w:tc>
        <w:tc>
          <w:tcPr>
            <w:tcW w:w="0" w:type="auto"/>
            <w:tcBorders/>
            <w:vAlign w:val="center"/>
            <w:hideMark/>
          </w:tcPr>
          <w:p w14:paraId="19FAD0C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Drawing boards; T-squares; Set squares (45 degrees) </w:t>
            </w:r>
          </w:p>
        </w:tc>
        <w:tc>
          <w:tcPr>
            <w:tcW w:w="0" w:type="auto"/>
            <w:tcBorders/>
            <w:vAlign w:val="center"/>
            <w:hideMark/>
          </w:tcPr>
          <w:p w14:paraId="462910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Oblique drawing evaluation;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306CE76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E19D835">
        <w:tblPrEx/>
        <w:trPr/>
        <w:tc>
          <w:tcPr>
            <w:tcW w:w="0" w:type="auto"/>
            <w:tcBorders/>
            <w:vAlign w:val="center"/>
            <w:hideMark/>
          </w:tcPr>
          <w:p w14:paraId="5213271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3D01F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2257883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13127D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4763973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perspective drawing principles used in Woodwork; Explain one-point and two-point perspective concepts; Appreciate perspective drawing in presenting realistic furniture concepts. </w:t>
            </w:r>
          </w:p>
        </w:tc>
        <w:tc>
          <w:tcPr>
            <w:tcW w:w="0" w:type="auto"/>
            <w:tcBorders/>
            <w:vAlign w:val="center"/>
            <w:hideMark/>
          </w:tcPr>
          <w:p w14:paraId="52AC1AA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digital media for one-point and two-point perspective furniture drawings; Discuss horizon lines, vanishing points, and receding convergence lines; Sketch simple timber frames using one-point perspective drawing rules. </w:t>
            </w:r>
          </w:p>
        </w:tc>
        <w:tc>
          <w:tcPr>
            <w:tcW w:w="0" w:type="auto"/>
            <w:tcBorders/>
            <w:vAlign w:val="center"/>
            <w:hideMark/>
          </w:tcPr>
          <w:p w14:paraId="2F8749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perspective drawing create realism? </w:t>
            </w:r>
          </w:p>
        </w:tc>
        <w:tc>
          <w:tcPr>
            <w:tcW w:w="0" w:type="auto"/>
            <w:tcBorders/>
            <w:vAlign w:val="center"/>
            <w:hideMark/>
          </w:tcPr>
          <w:p w14:paraId="740AE73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Perspective charts; Drawing paper; Pencils </w:t>
            </w:r>
          </w:p>
        </w:tc>
        <w:tc>
          <w:tcPr>
            <w:tcW w:w="0" w:type="auto"/>
            <w:tcBorders/>
            <w:vAlign w:val="center"/>
            <w:hideMark/>
          </w:tcPr>
          <w:p w14:paraId="615430B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Perspective sketch check; Oral questioning</w:t>
            </w:r>
          </w:p>
        </w:tc>
        <w:tc>
          <w:tcPr>
            <w:tcW w:w="0" w:type="auto"/>
            <w:tcBorders/>
            <w:vAlign w:val="center"/>
            <w:hideMark/>
          </w:tcPr>
          <w:p w14:paraId="75DDEE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DEEA6DC">
        <w:tblPrEx/>
        <w:trPr/>
        <w:tc>
          <w:tcPr>
            <w:tcW w:w="0" w:type="auto"/>
            <w:tcBorders/>
            <w:vAlign w:val="center"/>
            <w:hideMark/>
          </w:tcPr>
          <w:p w14:paraId="20884B3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7B9336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6F69E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3E3B20F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7D6C99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principles of isometric pictorial projection; Describe 30-degree isometric axes and isometric scale; Value precision in setting up isometric drawing axes. </w:t>
            </w:r>
          </w:p>
        </w:tc>
        <w:tc>
          <w:tcPr>
            <w:tcW w:w="0" w:type="auto"/>
            <w:tcBorders/>
            <w:vAlign w:val="center"/>
            <w:hideMark/>
          </w:tcPr>
          <w:p w14:paraId="4A3BEC1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isometric axes orientation set at 30 degrees to horizontal; Practice drawing 30-degree isometric axis lines using T-squares and set-squares; Construct an isometric box representing overall dimensions of project items. </w:t>
            </w:r>
          </w:p>
        </w:tc>
        <w:tc>
          <w:tcPr>
            <w:tcW w:w="0" w:type="auto"/>
            <w:tcBorders/>
            <w:vAlign w:val="center"/>
            <w:hideMark/>
          </w:tcPr>
          <w:p w14:paraId="77DE26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isometric drawing axes established? </w:t>
            </w:r>
          </w:p>
        </w:tc>
        <w:tc>
          <w:tcPr>
            <w:tcW w:w="0" w:type="auto"/>
            <w:tcBorders/>
            <w:vAlign w:val="center"/>
            <w:hideMark/>
          </w:tcPr>
          <w:p w14:paraId="2074C9D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T-squares; 30/60 degree set squares; Drawing paper </w:t>
            </w:r>
          </w:p>
        </w:tc>
        <w:tc>
          <w:tcPr>
            <w:tcW w:w="0" w:type="auto"/>
            <w:tcBorders/>
            <w:vAlign w:val="center"/>
            <w:hideMark/>
          </w:tcPr>
          <w:p w14:paraId="3B6EFC9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Axis construction check; Practical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2BDDFA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439B2A5">
        <w:tblPrEx/>
        <w:trPr/>
        <w:tc>
          <w:tcPr>
            <w:tcW w:w="0" w:type="auto"/>
            <w:tcBorders/>
            <w:vAlign w:val="center"/>
            <w:hideMark/>
          </w:tcPr>
          <w:p w14:paraId="478442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7</w:t>
            </w:r>
          </w:p>
        </w:tc>
        <w:tc>
          <w:tcPr>
            <w:tcW w:w="0" w:type="auto"/>
            <w:tcBorders/>
            <w:vAlign w:val="center"/>
            <w:hideMark/>
          </w:tcPr>
          <w:p w14:paraId="37F071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-</w:t>
            </w:r>
          </w:p>
        </w:tc>
        <w:tc>
          <w:tcPr>
            <w:tcW w:w="0" w:type="auto"/>
            <w:tcBorders/>
            <w:vAlign w:val="center"/>
            <w:hideMark/>
          </w:tcPr>
          <w:p w14:paraId="1E4E23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36B79F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3D7D870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(7TH OCTOBER – 11TH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13B10C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 LESSONS SCHEDULED / MID-TERM BREAK RECESS</w:t>
            </w:r>
          </w:p>
        </w:tc>
        <w:tc>
          <w:tcPr>
            <w:tcW w:w="0" w:type="auto"/>
            <w:tcBorders/>
            <w:vAlign w:val="center"/>
            <w:hideMark/>
          </w:tcPr>
          <w:p w14:paraId="0A35997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454E5AF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6A0416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39EDD60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7720760">
        <w:tblPrEx/>
        <w:trPr/>
        <w:tc>
          <w:tcPr>
            <w:tcW w:w="0" w:type="auto"/>
            <w:tcBorders/>
            <w:vAlign w:val="center"/>
            <w:hideMark/>
          </w:tcPr>
          <w:p w14:paraId="648762C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8</w:t>
            </w:r>
          </w:p>
        </w:tc>
        <w:tc>
          <w:tcPr>
            <w:tcW w:w="0" w:type="auto"/>
            <w:tcBorders/>
            <w:vAlign w:val="center"/>
            <w:hideMark/>
          </w:tcPr>
          <w:p w14:paraId="38E5F3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8BBEC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0C76DE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47451F7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 simple rectangular blocks in isometric projection; Apply true measurements along isometric drawing lines; Value neatness in constructing 3D isometric views. </w:t>
            </w:r>
          </w:p>
        </w:tc>
        <w:tc>
          <w:tcPr>
            <w:tcW w:w="0" w:type="auto"/>
            <w:tcBorders/>
            <w:vAlign w:val="center"/>
            <w:hideMark/>
          </w:tcPr>
          <w:p w14:paraId="41D4FA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 simple rectangular timber blocks in isometric projection using instruments; Measure dimensions directly along 30-degree and vertical isometric axes; Outline visible object lines using dark HB drawing pencils neatly. </w:t>
            </w:r>
          </w:p>
        </w:tc>
        <w:tc>
          <w:tcPr>
            <w:tcW w:w="0" w:type="auto"/>
            <w:tcBorders/>
            <w:vAlign w:val="center"/>
            <w:hideMark/>
          </w:tcPr>
          <w:p w14:paraId="22939FF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true lengths applied in isometric drawing? </w:t>
            </w:r>
          </w:p>
        </w:tc>
        <w:tc>
          <w:tcPr>
            <w:tcW w:w="0" w:type="auto"/>
            <w:tcBorders/>
            <w:vAlign w:val="center"/>
            <w:hideMark/>
          </w:tcPr>
          <w:p w14:paraId="146D66F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Drawing instruments; Pencils; Drawing paper </w:t>
            </w:r>
          </w:p>
        </w:tc>
        <w:tc>
          <w:tcPr>
            <w:tcW w:w="0" w:type="auto"/>
            <w:tcBorders/>
            <w:vAlign w:val="center"/>
            <w:hideMark/>
          </w:tcPr>
          <w:p w14:paraId="44147C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Isometric drawing check; Linework rating</w:t>
            </w:r>
          </w:p>
        </w:tc>
        <w:tc>
          <w:tcPr>
            <w:tcW w:w="0" w:type="auto"/>
            <w:tcBorders/>
            <w:vAlign w:val="center"/>
            <w:hideMark/>
          </w:tcPr>
          <w:p w14:paraId="60EFB7F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4E15660">
        <w:tblPrEx/>
        <w:trPr/>
        <w:tc>
          <w:tcPr>
            <w:tcW w:w="0" w:type="auto"/>
            <w:tcBorders/>
            <w:vAlign w:val="center"/>
            <w:hideMark/>
          </w:tcPr>
          <w:p w14:paraId="1C91DCF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2D7E46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4F62EF8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218B13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6F81E8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 shaped timber items in isometric projection; Construct non-isometric inclined lines on 3D drawings; Demonstrate accuracy when drawing shaped timber components.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65D076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 timber blocks with chamfers and bevels in isometric projection; Plot non-isometric sloping lines by locating end coordinates on box lines; Dimension constructed 3D isometric drawings using standard dimensioning rules. </w:t>
            </w:r>
          </w:p>
        </w:tc>
        <w:tc>
          <w:tcPr>
            <w:tcW w:w="0" w:type="auto"/>
            <w:tcBorders/>
            <w:vAlign w:val="center"/>
            <w:hideMark/>
          </w:tcPr>
          <w:p w14:paraId="096C65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non-isometric lines drawn on 3D views? </w:t>
            </w:r>
          </w:p>
        </w:tc>
        <w:tc>
          <w:tcPr>
            <w:tcW w:w="0" w:type="auto"/>
            <w:tcBorders/>
            <w:vAlign w:val="center"/>
            <w:hideMark/>
          </w:tcPr>
          <w:p w14:paraId="1E709E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Drawing sets; T-squares; Set squares </w:t>
            </w:r>
          </w:p>
        </w:tc>
        <w:tc>
          <w:tcPr>
            <w:tcW w:w="0" w:type="auto"/>
            <w:tcBorders/>
            <w:vAlign w:val="center"/>
            <w:hideMark/>
          </w:tcPr>
          <w:p w14:paraId="617688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Drawing evaluation; Dimensioning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1B6DF8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B0C9798">
        <w:tblPrEx/>
        <w:trPr/>
        <w:tc>
          <w:tcPr>
            <w:tcW w:w="0" w:type="auto"/>
            <w:tcBorders/>
            <w:vAlign w:val="center"/>
            <w:hideMark/>
          </w:tcPr>
          <w:p w14:paraId="33BB91B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DD208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3D9AFDF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7E0EC76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180565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 woodworking joints in isometric projection; Construct exploded isometric views of joint components; Value exploded 3D drawings in illustrating joint assembly. </w:t>
            </w:r>
          </w:p>
        </w:tc>
        <w:tc>
          <w:tcPr>
            <w:tcW w:w="0" w:type="auto"/>
            <w:tcBorders/>
            <w:vAlign w:val="center"/>
            <w:hideMark/>
          </w:tcPr>
          <w:p w14:paraId="220F30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 assembled housing and halving joints in isometric projection; Construct exploded isometric views showing separate joint components in alignment; Display isometric joint drawings on classroom boards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for peer feedback. </w:t>
            </w:r>
          </w:p>
        </w:tc>
        <w:tc>
          <w:tcPr>
            <w:tcW w:w="0" w:type="auto"/>
            <w:tcBorders/>
            <w:vAlign w:val="center"/>
            <w:hideMark/>
          </w:tcPr>
          <w:p w14:paraId="3BD1E34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exploded isometric views illustrate joint assembly? </w:t>
            </w:r>
          </w:p>
        </w:tc>
        <w:tc>
          <w:tcPr>
            <w:tcW w:w="0" w:type="auto"/>
            <w:tcBorders/>
            <w:vAlign w:val="center"/>
            <w:hideMark/>
          </w:tcPr>
          <w:p w14:paraId="7E08EA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Joint models; Drawing paper; Set squares </w:t>
            </w:r>
          </w:p>
        </w:tc>
        <w:tc>
          <w:tcPr>
            <w:tcW w:w="0" w:type="auto"/>
            <w:tcBorders/>
            <w:vAlign w:val="center"/>
            <w:hideMark/>
          </w:tcPr>
          <w:p w14:paraId="371C8D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Exploded drawing review; Peer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D7ACCB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A34DAB0">
        <w:tblPrEx/>
        <w:trPr/>
        <w:tc>
          <w:tcPr>
            <w:tcW w:w="0" w:type="auto"/>
            <w:tcBorders/>
            <w:vAlign w:val="center"/>
            <w:hideMark/>
          </w:tcPr>
          <w:p w14:paraId="3D20798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1E261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04C3F75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6CF5B8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29C705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orthographic projection concepts used in Woodwork; Identify front, plan, and side elevation views; Recognize orthographic views in communicating production plans. </w:t>
            </w:r>
          </w:p>
        </w:tc>
        <w:tc>
          <w:tcPr>
            <w:tcW w:w="0" w:type="auto"/>
            <w:tcBorders/>
            <w:vAlign w:val="center"/>
            <w:hideMark/>
          </w:tcPr>
          <w:p w14:paraId="5326F0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the concept of projecting 3D objects onto 2D planes; Identify front elevation, end elevation, and plan views of objects; Draw simple 2D view layouts showing relative positioning of elevations. </w:t>
            </w:r>
          </w:p>
        </w:tc>
        <w:tc>
          <w:tcPr>
            <w:tcW w:w="0" w:type="auto"/>
            <w:tcBorders/>
            <w:vAlign w:val="center"/>
            <w:hideMark/>
          </w:tcPr>
          <w:p w14:paraId="17D7B0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orthographic views represent 3D objects? </w:t>
            </w:r>
          </w:p>
        </w:tc>
        <w:tc>
          <w:tcPr>
            <w:tcW w:w="0" w:type="auto"/>
            <w:tcBorders/>
            <w:vAlign w:val="center"/>
            <w:hideMark/>
          </w:tcPr>
          <w:p w14:paraId="48946E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Orthographic models; Projection charts </w:t>
            </w:r>
          </w:p>
        </w:tc>
        <w:tc>
          <w:tcPr>
            <w:tcW w:w="0" w:type="auto"/>
            <w:tcBorders/>
            <w:vAlign w:val="center"/>
            <w:hideMark/>
          </w:tcPr>
          <w:p w14:paraId="01523CF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View identification check; Oral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4AF87F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300BC09">
        <w:tblPrEx/>
        <w:trPr/>
        <w:tc>
          <w:tcPr>
            <w:tcW w:w="0" w:type="auto"/>
            <w:tcBorders/>
            <w:vAlign w:val="center"/>
            <w:hideMark/>
          </w:tcPr>
          <w:p w14:paraId="18B66D5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98DE0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2E0C6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443862B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423107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first-angle and third-angle orthographic projections; Identify standard first-angle and third-angle projection symbols; Value standard conventions in technical drawing communication.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6E095D4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Compare view placement rules for first-angle versus third-angle projection; Draw standard truncated cone symbols for first and third-angle projection; Write summary notes on projection symbol conventions in study notebooks. </w:t>
            </w:r>
          </w:p>
        </w:tc>
        <w:tc>
          <w:tcPr>
            <w:tcW w:w="0" w:type="auto"/>
            <w:tcBorders/>
            <w:vAlign w:val="center"/>
            <w:hideMark/>
          </w:tcPr>
          <w:p w14:paraId="784C01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are the symbols for first and third-angle projection? </w:t>
            </w:r>
          </w:p>
        </w:tc>
        <w:tc>
          <w:tcPr>
            <w:tcW w:w="0" w:type="auto"/>
            <w:tcBorders/>
            <w:vAlign w:val="center"/>
            <w:hideMark/>
          </w:tcPr>
          <w:p w14:paraId="16F29D4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Projection symbol charts; Drawing instruments </w:t>
            </w:r>
          </w:p>
        </w:tc>
        <w:tc>
          <w:tcPr>
            <w:tcW w:w="0" w:type="auto"/>
            <w:tcBorders/>
            <w:vAlign w:val="center"/>
            <w:hideMark/>
          </w:tcPr>
          <w:p w14:paraId="74880E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Symbol drawing check; Written notes</w:t>
            </w:r>
          </w:p>
        </w:tc>
        <w:tc>
          <w:tcPr>
            <w:tcW w:w="0" w:type="auto"/>
            <w:tcBorders/>
            <w:vAlign w:val="center"/>
            <w:hideMark/>
          </w:tcPr>
          <w:p w14:paraId="229396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866A15D">
        <w:tblPrEx/>
        <w:trPr/>
        <w:tc>
          <w:tcPr>
            <w:tcW w:w="0" w:type="auto"/>
            <w:tcBorders/>
            <w:vAlign w:val="center"/>
            <w:hideMark/>
          </w:tcPr>
          <w:p w14:paraId="1E3A66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9</w:t>
            </w:r>
          </w:p>
        </w:tc>
        <w:tc>
          <w:tcPr>
            <w:tcW w:w="0" w:type="auto"/>
            <w:tcBorders/>
            <w:vAlign w:val="center"/>
            <w:hideMark/>
          </w:tcPr>
          <w:p w14:paraId="417971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AFFEF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77A0846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640590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Interpret isometric drawings into first-angle orthographic views; Draw front, plan, and end elevations in first-angle projection; Demonstrate accuracy in projecting alignment lines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between views. </w:t>
            </w:r>
          </w:p>
        </w:tc>
        <w:tc>
          <w:tcPr>
            <w:tcW w:w="0" w:type="auto"/>
            <w:tcBorders/>
            <w:vAlign w:val="center"/>
            <w:hideMark/>
          </w:tcPr>
          <w:p w14:paraId="447B15A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Interpret 3D isometric drawings of simple furniture items into 2D views; Draw front, plan, and side elevations in first-angle projection; Project light construction lines between views to maintain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dimensional alignment. </w:t>
            </w:r>
          </w:p>
        </w:tc>
        <w:tc>
          <w:tcPr>
            <w:tcW w:w="0" w:type="auto"/>
            <w:tcBorders/>
            <w:vAlign w:val="center"/>
            <w:hideMark/>
          </w:tcPr>
          <w:p w14:paraId="40FA88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orthographic views projected from isometric drawings? </w:t>
            </w:r>
          </w:p>
        </w:tc>
        <w:tc>
          <w:tcPr>
            <w:tcW w:w="0" w:type="auto"/>
            <w:tcBorders/>
            <w:vAlign w:val="center"/>
            <w:hideMark/>
          </w:tcPr>
          <w:p w14:paraId="6663BD1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Isometric source drawings; Drawing sets </w:t>
            </w:r>
          </w:p>
        </w:tc>
        <w:tc>
          <w:tcPr>
            <w:tcW w:w="0" w:type="auto"/>
            <w:tcBorders/>
            <w:vAlign w:val="center"/>
            <w:hideMark/>
          </w:tcPr>
          <w:p w14:paraId="1B5A29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Orthographic drawing rating; Alignment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6CE857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52C9E94">
        <w:tblPrEx/>
        <w:trPr/>
        <w:tc>
          <w:tcPr>
            <w:tcW w:w="0" w:type="auto"/>
            <w:tcBorders/>
            <w:vAlign w:val="center"/>
            <w:hideMark/>
          </w:tcPr>
          <w:p w14:paraId="0449323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7195C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73109E3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5F9365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34AC82F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Interpret isometric drawings into third-angle orthographic views; Draw front, plan, and end elevations in third-angle projection; Value correct view positioning in third-angle projection. </w:t>
            </w:r>
          </w:p>
        </w:tc>
        <w:tc>
          <w:tcPr>
            <w:tcW w:w="0" w:type="auto"/>
            <w:tcBorders/>
            <w:vAlign w:val="center"/>
            <w:hideMark/>
          </w:tcPr>
          <w:p w14:paraId="5928C0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Interpret 3D isometric drawings of woodworking joints into 2D views; Draw front elevation, plan, and end elevation in third-angle projection; Apply correct projection symbols to completed third-angle drawing sheets. </w:t>
            </w:r>
          </w:p>
        </w:tc>
        <w:tc>
          <w:tcPr>
            <w:tcW w:w="0" w:type="auto"/>
            <w:tcBorders/>
            <w:vAlign w:val="center"/>
            <w:hideMark/>
          </w:tcPr>
          <w:p w14:paraId="0B70C3D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third-angle view placement differ from first-angle? </w:t>
            </w:r>
          </w:p>
        </w:tc>
        <w:tc>
          <w:tcPr>
            <w:tcW w:w="0" w:type="auto"/>
            <w:tcBorders/>
            <w:vAlign w:val="center"/>
            <w:hideMark/>
          </w:tcPr>
          <w:p w14:paraId="00169D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Drawing sets; T-squares; Worksheets </w:t>
            </w:r>
          </w:p>
        </w:tc>
        <w:tc>
          <w:tcPr>
            <w:tcW w:w="0" w:type="auto"/>
            <w:tcBorders/>
            <w:vAlign w:val="center"/>
            <w:hideMark/>
          </w:tcPr>
          <w:p w14:paraId="7EA306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Drawing evaluation; Symbol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4F2B8F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E6F2FF2">
        <w:tblPrEx/>
        <w:trPr/>
        <w:tc>
          <w:tcPr>
            <w:tcW w:w="0" w:type="auto"/>
            <w:tcBorders/>
            <w:vAlign w:val="center"/>
            <w:hideMark/>
          </w:tcPr>
          <w:p w14:paraId="2BCC6A6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C1A0A8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6E13414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73BBFEE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0E2EFA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Apply standard dimensioning rules to orthographic drawings; Add dimension lines, extension lines, and arrowheads correctly; Value neatness and clarity in technical dimensioning. </w:t>
            </w:r>
          </w:p>
        </w:tc>
        <w:tc>
          <w:tcPr>
            <w:tcW w:w="0" w:type="auto"/>
            <w:tcBorders/>
            <w:vAlign w:val="center"/>
            <w:hideMark/>
          </w:tcPr>
          <w:p w14:paraId="3B4AE4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standard technical dimensioning rules including projection and leader lines; Insert dimensions, extension lines, and arrowheads on orthographic drawings; Inspect dimensioned drawings to ensure no duplicate or missing measurements. </w:t>
            </w:r>
          </w:p>
        </w:tc>
        <w:tc>
          <w:tcPr>
            <w:tcW w:w="0" w:type="auto"/>
            <w:tcBorders/>
            <w:vAlign w:val="center"/>
            <w:hideMark/>
          </w:tcPr>
          <w:p w14:paraId="432BAF8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can you make use of drawings in the design process? </w:t>
            </w:r>
          </w:p>
        </w:tc>
        <w:tc>
          <w:tcPr>
            <w:tcW w:w="0" w:type="auto"/>
            <w:tcBorders/>
            <w:vAlign w:val="center"/>
            <w:hideMark/>
          </w:tcPr>
          <w:p w14:paraId="7DF8AE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Dimensioning charts; Drawing paper; Pencils </w:t>
            </w:r>
          </w:p>
        </w:tc>
        <w:tc>
          <w:tcPr>
            <w:tcW w:w="0" w:type="auto"/>
            <w:tcBorders/>
            <w:vAlign w:val="center"/>
            <w:hideMark/>
          </w:tcPr>
          <w:p w14:paraId="484C09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Dimensioning review; Linework inspection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808A35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264722D">
        <w:tblPrEx/>
        <w:trPr/>
        <w:tc>
          <w:tcPr>
            <w:tcW w:w="0" w:type="auto"/>
            <w:tcBorders/>
            <w:vAlign w:val="center"/>
            <w:hideMark/>
          </w:tcPr>
          <w:p w14:paraId="3A8F53F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79531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218899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1084A0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4B107A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Make freehand sketches of furniture design ideas; Apply proportional freehand sketching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techniques; Value freehand sketching in conceptualizing woodwork designs. </w:t>
            </w:r>
          </w:p>
        </w:tc>
        <w:tc>
          <w:tcPr>
            <w:tcW w:w="0" w:type="auto"/>
            <w:tcBorders/>
            <w:vAlign w:val="center"/>
            <w:hideMark/>
          </w:tcPr>
          <w:p w14:paraId="524781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techniques for sketching straight lines, circles, and 3D shapes freehand; Make freehand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proportional sketches of alternative furniture design concepts; Add preliminary dimensions and annotations to freehand design sketches. </w:t>
            </w:r>
          </w:p>
        </w:tc>
        <w:tc>
          <w:tcPr>
            <w:tcW w:w="0" w:type="auto"/>
            <w:tcBorders/>
            <w:vAlign w:val="center"/>
            <w:hideMark/>
          </w:tcPr>
          <w:p w14:paraId="1C2FA6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freehand sketching assist the design process? </w:t>
            </w:r>
          </w:p>
        </w:tc>
        <w:tc>
          <w:tcPr>
            <w:tcW w:w="0" w:type="auto"/>
            <w:tcBorders/>
            <w:vAlign w:val="center"/>
            <w:hideMark/>
          </w:tcPr>
          <w:p w14:paraId="6B16F6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Sketchbooks; Soft pencils (2B/4B); Erasers </w:t>
            </w:r>
          </w:p>
        </w:tc>
        <w:tc>
          <w:tcPr>
            <w:tcW w:w="0" w:type="auto"/>
            <w:tcBorders/>
            <w:vAlign w:val="center"/>
            <w:hideMark/>
          </w:tcPr>
          <w:p w14:paraId="6AF1D7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Sketch evaluation; Proportionality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5AED084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EFFA085">
        <w:tblPrEx/>
        <w:trPr/>
        <w:tc>
          <w:tcPr>
            <w:tcW w:w="0" w:type="auto"/>
            <w:tcBorders/>
            <w:vAlign w:val="center"/>
            <w:hideMark/>
          </w:tcPr>
          <w:p w14:paraId="727CFA0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F906B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226D9E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Related Drawings</w:t>
            </w:r>
          </w:p>
        </w:tc>
        <w:tc>
          <w:tcPr>
            <w:tcW w:w="0" w:type="auto"/>
            <w:tcBorders/>
            <w:vAlign w:val="center"/>
            <w:hideMark/>
          </w:tcPr>
          <w:p w14:paraId="6268804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Drawing and sketching</w:t>
            </w:r>
          </w:p>
        </w:tc>
        <w:tc>
          <w:tcPr>
            <w:tcW w:w="0" w:type="auto"/>
            <w:tcBorders/>
            <w:vAlign w:val="center"/>
            <w:hideMark/>
          </w:tcPr>
          <w:p w14:paraId="5E0F1E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Computer-Aided Design (CAD) software used in Woodwork; Explore CAD applications for generating 2D and 3D drawings; Value digital drawing technologies in modern woodworking design. </w:t>
            </w:r>
          </w:p>
        </w:tc>
        <w:tc>
          <w:tcPr>
            <w:tcW w:w="0" w:type="auto"/>
            <w:tcBorders/>
            <w:vAlign w:val="center"/>
            <w:hideMark/>
          </w:tcPr>
          <w:p w14:paraId="05140ED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digital media to identify CAD software tools used in woodworking; Observe demos illustrating 2D orthographic and 3D model generation on computers; Compile completed technical drawings and freehand sketches into personal portfolios. </w:t>
            </w:r>
          </w:p>
        </w:tc>
        <w:tc>
          <w:tcPr>
            <w:tcW w:w="0" w:type="auto"/>
            <w:tcBorders/>
            <w:vAlign w:val="center"/>
            <w:hideMark/>
          </w:tcPr>
          <w:p w14:paraId="6D8A457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CAD software enhance woodwork drawing? </w:t>
            </w:r>
          </w:p>
        </w:tc>
        <w:tc>
          <w:tcPr>
            <w:tcW w:w="0" w:type="auto"/>
            <w:tcBorders/>
            <w:vAlign w:val="center"/>
            <w:hideMark/>
          </w:tcPr>
          <w:p w14:paraId="6C97CDA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CAD software demos; Digital devices; Portfolios </w:t>
            </w:r>
          </w:p>
        </w:tc>
        <w:tc>
          <w:tcPr>
            <w:tcW w:w="0" w:type="auto"/>
            <w:tcBorders/>
            <w:vAlign w:val="center"/>
            <w:hideMark/>
          </w:tcPr>
          <w:p w14:paraId="16B88CC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evaluation; Self-assessment; Teacher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40FE834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</w:tbl>
    <w:p w14:paraId="413D3796">
      <w:pPr>
        <w:pStyle w:val="style0"/>
        <w:rPr>
          <w:rFonts w:ascii="Inter" w:hAnsi="Inter"/>
          <w:lang w:val="en-US"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ptos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ptos Display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宋体" w:eastAsia="Aptos" w:hAnsi="Aptos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  <w:rPr>
      <w:lang w:val="sw-K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宋体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宋体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7">
    <w:name w:val="Heading 1 Char_9f1128fd-32b0-43f8-8225-611b0011f6c5"/>
    <w:basedOn w:val="style65"/>
    <w:next w:val="style4097"/>
    <w:link w:val="style1"/>
    <w:uiPriority w:val="9"/>
    <w:rPr>
      <w:rFonts w:ascii="Aptos Display" w:cs="宋体" w:eastAsia="宋体" w:hAnsi="Aptos Display"/>
      <w:color w:val="0f4761"/>
      <w:sz w:val="40"/>
      <w:szCs w:val="40"/>
      <w:lang w:val="sw-KE"/>
    </w:rPr>
  </w:style>
  <w:style w:type="character" w:customStyle="1" w:styleId="style4098">
    <w:name w:val="Heading 2 Char_a39799f4-45c1-4e06-be79-ebf45f84a404"/>
    <w:basedOn w:val="style65"/>
    <w:next w:val="style4098"/>
    <w:link w:val="style2"/>
    <w:uiPriority w:val="9"/>
    <w:rPr>
      <w:rFonts w:ascii="Aptos Display" w:cs="宋体" w:eastAsia="宋体" w:hAnsi="Aptos Display"/>
      <w:color w:val="0f4761"/>
      <w:sz w:val="32"/>
      <w:szCs w:val="32"/>
      <w:lang w:val="sw-KE"/>
    </w:rPr>
  </w:style>
  <w:style w:type="character" w:customStyle="1" w:styleId="style4099">
    <w:name w:val="Heading 3 Char_2f49e27e-a8e0-4dd4-bfe6-52ee378e391a"/>
    <w:basedOn w:val="style65"/>
    <w:next w:val="style4099"/>
    <w:link w:val="style3"/>
    <w:uiPriority w:val="9"/>
    <w:rPr>
      <w:rFonts w:cs="宋体" w:eastAsia="宋体"/>
      <w:color w:val="0f4761"/>
      <w:sz w:val="28"/>
      <w:szCs w:val="28"/>
      <w:lang w:val="sw-KE"/>
    </w:rPr>
  </w:style>
  <w:style w:type="character" w:customStyle="1" w:styleId="style4100">
    <w:name w:val="Heading 4 Char_e6a89a79-d3d1-445a-b530-c98429d8e894"/>
    <w:basedOn w:val="style65"/>
    <w:next w:val="style4100"/>
    <w:link w:val="style4"/>
    <w:uiPriority w:val="9"/>
    <w:rPr>
      <w:rFonts w:cs="宋体" w:eastAsia="宋体"/>
      <w:i/>
      <w:iCs/>
      <w:color w:val="0f4761"/>
      <w:lang w:val="sw-KE"/>
    </w:rPr>
  </w:style>
  <w:style w:type="character" w:customStyle="1" w:styleId="style4101">
    <w:name w:val="Heading 5 Char_dcd92956-50c5-4239-a444-2b4a4bbdc5a1"/>
    <w:basedOn w:val="style65"/>
    <w:next w:val="style4101"/>
    <w:link w:val="style5"/>
    <w:uiPriority w:val="9"/>
    <w:rPr>
      <w:rFonts w:cs="宋体" w:eastAsia="宋体"/>
      <w:color w:val="0f4761"/>
      <w:lang w:val="sw-KE"/>
    </w:rPr>
  </w:style>
  <w:style w:type="character" w:customStyle="1" w:styleId="style4102">
    <w:name w:val="Heading 6 Char_c7948353-80bf-4d6f-99f7-cf89883b61a0"/>
    <w:basedOn w:val="style65"/>
    <w:next w:val="style4102"/>
    <w:link w:val="style6"/>
    <w:uiPriority w:val="9"/>
    <w:rPr>
      <w:rFonts w:cs="宋体" w:eastAsia="宋体"/>
      <w:i/>
      <w:iCs/>
      <w:color w:val="595959"/>
      <w:lang w:val="sw-KE"/>
    </w:rPr>
  </w:style>
  <w:style w:type="character" w:customStyle="1" w:styleId="style4103">
    <w:name w:val="Heading 7 Char_1de229b6-82d9-4b88-a347-2f767d0cceab"/>
    <w:basedOn w:val="style65"/>
    <w:next w:val="style4103"/>
    <w:link w:val="style7"/>
    <w:uiPriority w:val="9"/>
    <w:rPr>
      <w:rFonts w:cs="宋体" w:eastAsia="宋体"/>
      <w:color w:val="595959"/>
      <w:lang w:val="sw-KE"/>
    </w:rPr>
  </w:style>
  <w:style w:type="character" w:customStyle="1" w:styleId="style4104">
    <w:name w:val="Heading 8 Char_2235486e-5896-48d8-b82f-b105ba4d6c96"/>
    <w:basedOn w:val="style65"/>
    <w:next w:val="style4104"/>
    <w:link w:val="style8"/>
    <w:uiPriority w:val="9"/>
    <w:rPr>
      <w:rFonts w:cs="宋体" w:eastAsia="宋体"/>
      <w:i/>
      <w:iCs/>
      <w:color w:val="272727"/>
      <w:lang w:val="sw-KE"/>
    </w:rPr>
  </w:style>
  <w:style w:type="character" w:customStyle="1" w:styleId="style4105">
    <w:name w:val="Heading 9 Char_2d7f32eb-8b1a-49df-9805-c27ff544046d"/>
    <w:basedOn w:val="style65"/>
    <w:next w:val="style4105"/>
    <w:link w:val="style9"/>
    <w:uiPriority w:val="9"/>
    <w:rPr>
      <w:rFonts w:cs="宋体" w:eastAsia="宋体"/>
      <w:color w:val="272727"/>
      <w:lang w:val="sw-KE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Aptos Display" w:cs="宋体" w:eastAsia="宋体" w:hAnsi="Aptos Display"/>
      <w:spacing w:val="-10"/>
      <w:kern w:val="28"/>
      <w:sz w:val="56"/>
      <w:szCs w:val="56"/>
    </w:rPr>
  </w:style>
  <w:style w:type="character" w:customStyle="1" w:styleId="style4106">
    <w:name w:val="Title Char_60327232-fb54-479f-b32c-960b4cc753cc"/>
    <w:basedOn w:val="style65"/>
    <w:next w:val="style4106"/>
    <w:link w:val="style62"/>
    <w:uiPriority w:val="10"/>
    <w:rPr>
      <w:rFonts w:ascii="Aptos Display" w:cs="宋体" w:eastAsia="宋体" w:hAnsi="Aptos Display"/>
      <w:spacing w:val="-10"/>
      <w:kern w:val="28"/>
      <w:sz w:val="56"/>
      <w:szCs w:val="56"/>
      <w:lang w:val="sw-KE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  <w:lang w:val="sw-KE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504fce05-97db-49cc-bd60-de7869b90442"/>
    <w:basedOn w:val="style65"/>
    <w:next w:val="style4108"/>
    <w:link w:val="style180"/>
    <w:uiPriority w:val="29"/>
    <w:rPr>
      <w:i/>
      <w:iCs/>
      <w:color w:val="404040"/>
      <w:lang w:val="sw-K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Intense Quote Char_afa2b5fb-5e1e-48ac-a3a4-83509095fad5"/>
    <w:basedOn w:val="style65"/>
    <w:next w:val="style4109"/>
    <w:link w:val="style181"/>
    <w:uiPriority w:val="30"/>
    <w:rPr>
      <w:i/>
      <w:iCs/>
      <w:color w:val="0f4761"/>
      <w:lang w:val="sw-K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paragraph" w:customStyle="1" w:styleId="style4110">
    <w:name w:val="msonormal"/>
    <w:basedOn w:val="style0"/>
    <w:next w:val="style4110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11">
    <w:name w:val="Grid Table 1 Light Accent 1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83caeb"/>
        <w:left w:val="single" w:sz="4" w:space="0" w:color="83caeb"/>
        <w:bottom w:val="single" w:sz="4" w:space="0" w:color="83caeb"/>
        <w:right w:val="single" w:sz="4" w:space="0" w:color="83caeb"/>
        <w:insideH w:val="single" w:sz="4" w:space="0" w:color="83caeb"/>
        <w:insideV w:val="single" w:sz="4" w:space="0" w:color="83caeb"/>
      </w:tblBorders>
    </w:tblPr>
    <w:tblStylePr w:type="firstRow">
      <w:pPr/>
      <w:rPr>
        <w:b/>
        <w:bCs/>
      </w:rPr>
      <w:tblPr/>
      <w:tcPr>
        <w:tcBorders>
          <w:bottom w:val="single" w:sz="12" w:space="0" w:color="45b0e1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45b0e1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Words>3278</Words>
  <Pages>1</Pages>
  <Characters>20427</Characters>
  <Application>WPS Office</Application>
  <DocSecurity>0</DocSecurity>
  <Paragraphs>464</Paragraphs>
  <ScaleCrop>false</ScaleCrop>
  <LinksUpToDate>false</LinksUpToDate>
  <CharactersWithSpaces>23517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2026-08-02T21:58:00Z</dcterms:created>
  <dc:creator>Ondreia Thomas</dc:creator>
  <lastModifiedBy>Infinix X669</lastModifiedBy>
  <dcterms:modified xsi:type="dcterms:W3CDTF">2026-08-06T07:59:45Z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446b0cf5356e4c6f84252ea5afb43058_23</vt:lpwstr>
  </property>
</Properties>
</file>