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0"/>
        <w:spacing w:after="0" w:lineRule="auto" w:line="240"/>
        <w:jc w:val="center"/>
        <w:rPr>
          <w:rFonts w:ascii="Times New Roman" w:eastAsia="Times New Roman" w:hAnsi="Times New Roman"/>
          <w:color w:val="ff0000"/>
          <w:sz w:val="32"/>
          <w:szCs w:val="32"/>
          <w:u w:val="single"/>
        </w:rPr>
      </w:pPr>
      <w:bookmarkStart w:id="0" w:name="_GoBack"/>
      <w:bookmarkEnd w:id="0"/>
    </w:p>
    <w:p>
      <w:pPr>
        <w:pStyle w:val="style0"/>
        <w:rPr/>
      </w:pPr>
    </w:p>
    <w:p>
      <w:pPr>
        <w:pStyle w:val="style0"/>
        <w:widowControl/>
        <w:spacing w:after="160" w:lineRule="auto" w:line="276"/>
        <w:ind w:left="3281"/>
        <w:jc w:val="center"/>
        <w:rPr/>
      </w:pPr>
      <w:r>
        <w:rPr>
          <w:noProof/>
        </w:rPr>
        <mc:AlternateContent>
          <mc:Choice Requires="wps">
            <w:drawing>
              <wp:anchor distT="0" distB="0" distL="0" distR="0" simplePos="false" relativeHeight="2" behindDoc="false" locked="false" layoutInCell="true" allowOverlap="true">
                <wp:simplePos x="0" y="0"/>
                <wp:positionH relativeFrom="page">
                  <wp:posOffset>131445</wp:posOffset>
                </wp:positionH>
                <wp:positionV relativeFrom="page">
                  <wp:posOffset>1129030</wp:posOffset>
                </wp:positionV>
                <wp:extent cx="9277350" cy="1066799"/>
                <wp:effectExtent l="33020" t="38100" r="33655" b="38100"/>
                <wp:wrapNone/>
                <wp:docPr id="1026" name="AutoShape 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9277350" cy="1066799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cmpd="thickThin" cap="flat" w="63500">
                          <a:solidFill>
                            <a:srgbClr val="000000"/>
                          </a:solidFill>
                          <a:prstDash val="solid"/>
                          <a:round/>
                          <a:headEnd len="med" w="med" type="none"/>
                          <a:tailEnd len="med" w="med" type="none"/>
                        </a:ln>
                      </wps:spPr>
                      <wps:txbx id="1026">
                        <w:txbxContent>
                          <w:p>
                            <w:pPr>
                              <w:pStyle w:val="style0"/>
                              <w:spacing w:lineRule="auto" w:line="360"/>
                              <w:jc w:val="center"/>
                              <w:rPr>
                                <w:rFonts w:ascii="Times New Roman" w:hAnsi="Times New Roman"/>
                                <w:b/>
                                <w:sz w:val="28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szCs w:val="24"/>
                                <w:u w:val="single"/>
                              </w:rPr>
                              <w:t xml:space="preserve"> GRADE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8"/>
                                <w:szCs w:val="24"/>
                                <w:u w:val="single"/>
                              </w:rPr>
                              <w:t>5 AGRICULTURE AND NUTRITION  SCHEMES OF WORK TERM 2</w:t>
                            </w:r>
                          </w:p>
                          <w:p>
                            <w:pPr>
                              <w:pStyle w:val="style0"/>
                              <w:spacing w:lineRule="auto" w:line="360"/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SCHOOL…………………………… TEACHER’S NAME……………………………. TERM 2</w:t>
                            </w:r>
                          </w:p>
                          <w:p>
                            <w:pPr>
                              <w:pStyle w:val="style0"/>
                              <w:spacing w:lineRule="auto" w:line="256"/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>
                            <w:pPr>
                              <w:pStyle w:val="style0"/>
                              <w:spacing w:lineRule="auto" w:line="256"/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>
                            <w:pPr>
                              <w:pStyle w:val="style0"/>
                              <w:rPr/>
                            </w:pPr>
                          </w:p>
                        </w:txbxContent>
                      </wps:txbx>
                      <wps:bodyPr lIns="91440" rIns="91440" tIns="45720" bIns="45720" vert="horz" anchor="t" wrap="square" upright="true">
                        <a:prstTxWarp prst="textNoShape"/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1026" arcsize="0.16666667," fillcolor="white" stroked="t" style="position:absolute;margin-left:10.35pt;margin-top:88.9pt;width:730.5pt;height:84.0pt;z-index:2;mso-position-horizontal-relative:page;mso-position-vertical-relative:page;mso-width-percent:0;mso-height-percent:0;mso-width-relative:page;mso-height-relative:page;mso-wrap-distance-left:0.0pt;mso-wrap-distance-right:0.0pt;visibility:visible;">
                <v:stroke linestyle="thickThin" weight="5.0pt"/>
                <v:fill/>
                <v:textbox inset="7.2pt,3.6pt,7.2pt,3.6pt">
                  <w:txbxContent>
                    <w:p>
                      <w:pPr>
                        <w:pStyle w:val="style0"/>
                        <w:spacing w:lineRule="auto" w:line="360"/>
                        <w:jc w:val="center"/>
                        <w:rPr>
                          <w:rFonts w:ascii="Times New Roman" w:hAnsi="Times New Roman"/>
                          <w:b/>
                          <w:sz w:val="28"/>
                          <w:szCs w:val="24"/>
                          <w:u w:val="single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8"/>
                          <w:szCs w:val="24"/>
                          <w:u w:val="single"/>
                        </w:rPr>
                        <w:t xml:space="preserve"> GRADE </w:t>
                      </w:r>
                      <w:r>
                        <w:rPr>
                          <w:rFonts w:ascii="Times New Roman" w:hAnsi="Times New Roman"/>
                          <w:b/>
                          <w:sz w:val="28"/>
                          <w:szCs w:val="24"/>
                          <w:u w:val="single"/>
                        </w:rPr>
                        <w:t>5 AGRICULTURE AND NUTRITION  SCHEMES OF WORK TERM 2</w:t>
                      </w:r>
                    </w:p>
                    <w:p>
                      <w:pPr>
                        <w:pStyle w:val="style0"/>
                        <w:spacing w:lineRule="auto" w:line="360"/>
                        <w:jc w:val="center"/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>SCHOOL…………………………… TEACHER’S NAME……………………………. TERM 2</w:t>
                      </w:r>
                    </w:p>
                    <w:p>
                      <w:pPr>
                        <w:pStyle w:val="style0"/>
                        <w:spacing w:lineRule="auto" w:line="256"/>
                        <w:jc w:val="center"/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</w:pPr>
                    </w:p>
                    <w:p>
                      <w:pPr>
                        <w:pStyle w:val="style0"/>
                        <w:spacing w:lineRule="auto" w:line="256"/>
                        <w:jc w:val="center"/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</w:pPr>
                    </w:p>
                    <w:p>
                      <w:pPr>
                        <w:pStyle w:val="style0"/>
                        <w:rPr/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rFonts w:ascii="Times New Roman" w:cs="Times New Roman" w:eastAsia="Calibri" w:hAnsi="Times New Roman" w:hint="default"/>
          <w:b/>
          <w:bCs/>
          <w:i w:val="false"/>
          <w:iCs w:val="false"/>
          <w:color w:val="00b0f0"/>
          <w:kern w:val="2"/>
          <w:sz w:val="96"/>
          <w:szCs w:val="22"/>
          <w:highlight w:val="none"/>
          <w:u w:val="single" w:color="auto"/>
          <w:vertAlign w:val="baseline"/>
          <w:em w:val="none"/>
          <w:lang w:val="en-US" w:bidi="ar-SA" w:eastAsia="en-US"/>
        </w:rPr>
        <w:t xml:space="preserve"> </w:t>
      </w: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</w:p>
    <w:p>
      <w:pPr>
        <w:pStyle w:val="style0"/>
        <w:rPr/>
      </w:pPr>
    </w:p>
    <w:tbl>
      <w:tblPr>
        <w:tblW w:w="15667" w:type="dxa"/>
        <w:tblInd w:w="-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83"/>
        <w:gridCol w:w="993"/>
        <w:gridCol w:w="1275"/>
        <w:gridCol w:w="1134"/>
        <w:gridCol w:w="3119"/>
        <w:gridCol w:w="2410"/>
        <w:gridCol w:w="1559"/>
        <w:gridCol w:w="1701"/>
        <w:gridCol w:w="1417"/>
        <w:gridCol w:w="1276"/>
      </w:tblGrid>
      <w:tr>
        <w:trPr>
          <w:trHeight w:val="638" w:hRule="atLeast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style0"/>
              <w:spacing w:lineRule="auto" w:line="36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Arial" w:hAnsi="Times New Roman"/>
                <w:b/>
                <w:w w:val="90"/>
                <w:sz w:val="24"/>
                <w:szCs w:val="24"/>
                <w:lang w:bidi="en-US"/>
              </w:rPr>
              <w:t>Wee</w:t>
            </w:r>
            <w:r>
              <w:rPr>
                <w:rFonts w:ascii="Times New Roman" w:eastAsia="Arial" w:hAnsi="Times New Roman"/>
                <w:b/>
                <w:sz w:val="24"/>
                <w:szCs w:val="24"/>
                <w:lang w:bidi="en-US"/>
              </w:rPr>
              <w:t>k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style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Lesson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Arial" w:hAnsi="Times New Roman"/>
                <w:b/>
                <w:w w:val="90"/>
                <w:sz w:val="24"/>
                <w:szCs w:val="24"/>
                <w:lang w:bidi="en-US"/>
              </w:rPr>
              <w:t>Strand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Arial" w:hAnsi="Times New Roman"/>
                <w:b/>
                <w:sz w:val="24"/>
                <w:szCs w:val="24"/>
                <w:lang w:bidi="en-US"/>
              </w:rPr>
              <w:t>Sub-</w:t>
            </w:r>
            <w:r>
              <w:rPr>
                <w:rFonts w:ascii="Times New Roman" w:eastAsia="Arial" w:hAnsi="Times New Roman"/>
                <w:b/>
                <w:w w:val="90"/>
                <w:sz w:val="24"/>
                <w:szCs w:val="24"/>
                <w:lang w:bidi="en-US"/>
              </w:rPr>
              <w:t>Strand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Arial" w:hAnsi="Times New Roman"/>
                <w:b/>
                <w:w w:val="90"/>
                <w:sz w:val="24"/>
                <w:szCs w:val="24"/>
                <w:lang w:bidi="en-US"/>
              </w:rPr>
              <w:t>Specific Learning Outcomes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Arial" w:hAnsi="Times New Roman"/>
                <w:b/>
                <w:sz w:val="24"/>
                <w:szCs w:val="24"/>
                <w:lang w:bidi="en-US"/>
              </w:rPr>
              <w:t>Teaching Experience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style0"/>
              <w:spacing w:lineRule="auto" w:line="240"/>
              <w:rPr>
                <w:rFonts w:ascii="Times New Roman" w:eastAsia="Arial" w:hAnsi="Times New Roman"/>
                <w:b/>
                <w:sz w:val="24"/>
                <w:szCs w:val="24"/>
                <w:lang w:bidi="en-US"/>
              </w:rPr>
            </w:pPr>
            <w:r>
              <w:rPr>
                <w:rFonts w:ascii="Times New Roman" w:eastAsia="Arial" w:hAnsi="Times New Roman"/>
                <w:b/>
                <w:w w:val="95"/>
                <w:sz w:val="24"/>
                <w:szCs w:val="24"/>
                <w:lang w:bidi="en-US"/>
              </w:rPr>
              <w:t xml:space="preserve">Key Inquiry </w:t>
            </w:r>
            <w:r>
              <w:rPr>
                <w:rFonts w:ascii="Times New Roman" w:eastAsia="Arial" w:hAnsi="Times New Roman"/>
                <w:b/>
                <w:w w:val="90"/>
                <w:sz w:val="24"/>
                <w:szCs w:val="24"/>
                <w:lang w:bidi="en-US"/>
              </w:rPr>
              <w:t>Questions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Arial" w:hAnsi="Times New Roman"/>
                <w:b/>
                <w:sz w:val="24"/>
                <w:szCs w:val="24"/>
                <w:lang w:bidi="en-US"/>
              </w:rPr>
              <w:t xml:space="preserve">Learning </w:t>
            </w:r>
            <w:r>
              <w:rPr>
                <w:rFonts w:ascii="Times New Roman" w:eastAsia="Arial" w:hAnsi="Times New Roman"/>
                <w:b/>
                <w:w w:val="90"/>
                <w:sz w:val="24"/>
                <w:szCs w:val="24"/>
                <w:lang w:bidi="en-US"/>
              </w:rPr>
              <w:t>Resources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Arial" w:hAnsi="Times New Roman"/>
                <w:b/>
                <w:w w:val="90"/>
                <w:sz w:val="24"/>
                <w:szCs w:val="24"/>
                <w:lang w:bidi="en-US"/>
              </w:rPr>
              <w:t xml:space="preserve">Assessment </w:t>
            </w:r>
            <w:r>
              <w:rPr>
                <w:rFonts w:ascii="Times New Roman" w:eastAsia="Arial" w:hAnsi="Times New Roman"/>
                <w:b/>
                <w:sz w:val="24"/>
                <w:szCs w:val="24"/>
                <w:lang w:bidi="en-US"/>
              </w:rPr>
              <w:t>Methods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style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Reflection </w:t>
            </w:r>
          </w:p>
        </w:tc>
      </w:tr>
      <w:tr>
        <w:tblPrEx/>
        <w:trPr/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lineRule="auto" w:line="36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lineRule="auto" w:line="36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Food Production Processes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Preservation of Cereals and Pulses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By the end of the lesson, the learner should be able to:</w:t>
            </w:r>
          </w:p>
          <w:p>
            <w:pPr>
              <w:pStyle w:val="style0"/>
              <w:numPr>
                <w:ilvl w:val="0"/>
                <w:numId w:val="1"/>
              </w:numPr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Discuss how preservation and storage of cereals and pulses enhance food security</w:t>
            </w:r>
          </w:p>
          <w:p>
            <w:pPr>
              <w:pStyle w:val="style0"/>
              <w:numPr>
                <w:ilvl w:val="0"/>
                <w:numId w:val="1"/>
              </w:numPr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Describe methods of preserving cereals and pulses the locality</w:t>
            </w:r>
          </w:p>
          <w:p>
            <w:pPr>
              <w:pStyle w:val="style0"/>
              <w:numPr>
                <w:ilvl w:val="0"/>
                <w:numId w:val="1"/>
              </w:numPr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Appreciate the importance of preserving cereals and pulses for food security.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In groups, learners are guided to: 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Discuss how preservation and storage of cereals and pulses enhance food security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Describe methods of preserving cereals and pulses the locality</w:t>
            </w: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How does preservation and storage of cereals and pulses enhance food security?</w:t>
            </w: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Agriculture and Nutrition Curriculum Design Grade 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Video clips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Pictures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Charts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Digital devices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Realia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Oral questions Oral reports ObservationChecklistsWritten tests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Group discussion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lineRule="auto" w:line="36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>
        <w:tblPrEx/>
        <w:trPr/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lineRule="auto" w:line="36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lineRule="auto" w:line="36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  <w:p>
            <w:pPr>
              <w:pStyle w:val="style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Food Production Processes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Preservation of Cereals and Pulses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By the end of the lesson, the learner should be able to:</w:t>
            </w:r>
          </w:p>
          <w:p>
            <w:pPr>
              <w:pStyle w:val="style0"/>
              <w:numPr>
                <w:ilvl w:val="0"/>
                <w:numId w:val="4"/>
              </w:numPr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Brainstorm and share experiences on methods of preserving and storing cereals and pulses such as sun drying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at household level.</w:t>
            </w:r>
          </w:p>
          <w:p>
            <w:pPr>
              <w:pStyle w:val="style0"/>
              <w:numPr>
                <w:ilvl w:val="0"/>
                <w:numId w:val="4"/>
              </w:numPr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Preserve and store cereals and pulses using methods such as sun drying.</w:t>
            </w:r>
          </w:p>
          <w:p>
            <w:pPr>
              <w:pStyle w:val="style0"/>
              <w:numPr>
                <w:ilvl w:val="0"/>
                <w:numId w:val="4"/>
              </w:numPr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Develop critical thinking skills to solve the problem of food spoilage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In groups, learners are guided to: 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Brainstorm and share experiences on methods of preserving and storing cereals and pulses such as sun drying at household level.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Preserve and store cereals and pulses using methods such as sun drying.</w:t>
            </w: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How does preservation and storage of cereals and pulses enhance food security?</w:t>
            </w:r>
          </w:p>
          <w:p>
            <w:pPr>
              <w:pStyle w:val="style0"/>
              <w:spacing w:lineRule="auto" w:line="24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Agriculture and Nutrition Curriculum Design Grade 5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Video clips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Pictures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Charts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Digital devices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Realia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Oral questions Oral reports ObservationChecklistsWritten tests</w:t>
            </w: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Group discussion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lineRule="auto" w:line="36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>
        <w:tblPrEx/>
        <w:trPr>
          <w:trHeight w:val="2222" w:hRule="atLeast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lineRule="auto" w:line="36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lineRule="auto" w:line="36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Food Production Processes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Preservation of Cereals and Pulses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By the end of the lesson, the learner should be able to:</w:t>
            </w:r>
          </w:p>
          <w:p>
            <w:pPr>
              <w:pStyle w:val="style0"/>
              <w:numPr>
                <w:ilvl w:val="0"/>
                <w:numId w:val="5"/>
              </w:numPr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Brainstorm and share experiences on methods of preserving and storing cereals and pulses such as sun drying at household level.</w:t>
            </w:r>
          </w:p>
          <w:p>
            <w:pPr>
              <w:pStyle w:val="style0"/>
              <w:numPr>
                <w:ilvl w:val="0"/>
                <w:numId w:val="5"/>
              </w:numPr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Preserve and store cereals and pulses using methods such as sun drying.</w:t>
            </w:r>
          </w:p>
          <w:p>
            <w:pPr>
              <w:pStyle w:val="style0"/>
              <w:numPr>
                <w:ilvl w:val="0"/>
                <w:numId w:val="5"/>
              </w:numPr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Develop </w:t>
            </w:r>
            <w:r>
              <w:rPr>
                <w:rFonts w:ascii="Times New Roman" w:hAnsi="Times New Roman"/>
                <w:sz w:val="24"/>
                <w:szCs w:val="24"/>
              </w:rPr>
              <w:t>critical thinking skills to solve the problem of food spoilage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In groups, learners are guided to: 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Brainstorm and share experiences on methods of preserving and storing cereals and pulses such as sun drying at household level.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Preserve and store cereals and pulses using methods such as sun drying.</w:t>
            </w: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How does preservation and storage of cereals and pulses enhance food security?</w:t>
            </w: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Agriculture and Nutrition Curriculum Design Grade 5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Video clips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Pictures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Charts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Digital devices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Realia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Oral questions Oral reports ObservationChecklistsWritten tests</w:t>
            </w: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Group discussion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lineRule="auto" w:line="36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>
        <w:tblPrEx/>
        <w:trPr>
          <w:trHeight w:val="70" w:hRule="atLeast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lineRule="auto" w:line="36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lineRule="auto" w:line="36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Food Production Processes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Preservation of Cereals and Pulses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By the end of the lesson, the learner should be able to:</w:t>
            </w:r>
          </w:p>
          <w:p>
            <w:pPr>
              <w:pStyle w:val="style0"/>
              <w:numPr>
                <w:ilvl w:val="0"/>
                <w:numId w:val="6"/>
              </w:numPr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Brainstorm and share experiences on methods of preserving and storing cereals and pulses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such as use of ashes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at household level.</w:t>
            </w:r>
          </w:p>
          <w:p>
            <w:pPr>
              <w:pStyle w:val="style0"/>
              <w:numPr>
                <w:ilvl w:val="0"/>
                <w:numId w:val="6"/>
              </w:numPr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Preserve and store cereals and pulses using methods such as use of ash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>
            <w:pPr>
              <w:pStyle w:val="style0"/>
              <w:numPr>
                <w:ilvl w:val="0"/>
                <w:numId w:val="6"/>
              </w:numPr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Develop critical thinking skills to solve the problem of food spoilage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In groups, learners are guided to: 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Brainstorm and share experiences on methods of preserving and storing cereals and pulses such as use of ashes at household level.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Preserve and store cereals and pulses using methods such as use of ash.</w:t>
            </w: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How does preservation and storage of cereals and pulses enhance food security?</w:t>
            </w: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Agriculture and Nutrition Curriculum Design Grade 5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Video clips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Pictures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Charts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Digital devices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Realia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Oral questions Oral reports ObservationChecklistsWritten tests</w:t>
            </w: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Group discussion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lineRule="auto" w:line="36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>
        <w:tblPrEx/>
        <w:trPr/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lineRule="auto" w:line="36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lineRule="auto" w:line="36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Food Production Processes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Preservation of Cereals and Pulses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By the end of the lesson, the learner should be able to:</w:t>
            </w:r>
          </w:p>
          <w:p>
            <w:pPr>
              <w:pStyle w:val="style0"/>
              <w:numPr>
                <w:ilvl w:val="0"/>
                <w:numId w:val="7"/>
              </w:numPr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Brainstorm and share experiences on methods of preserving and storing cereals and pulses such as use of ashes at household level.</w:t>
            </w:r>
          </w:p>
          <w:p>
            <w:pPr>
              <w:pStyle w:val="style0"/>
              <w:numPr>
                <w:ilvl w:val="0"/>
                <w:numId w:val="7"/>
              </w:numPr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Preserve and store cereals and pulses using methods such as use of ash.</w:t>
            </w:r>
          </w:p>
          <w:p>
            <w:pPr>
              <w:pStyle w:val="style0"/>
              <w:numPr>
                <w:ilvl w:val="0"/>
                <w:numId w:val="7"/>
              </w:numPr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Develop </w:t>
            </w:r>
            <w:r>
              <w:rPr>
                <w:rFonts w:ascii="Times New Roman" w:hAnsi="Times New Roman"/>
                <w:sz w:val="24"/>
                <w:szCs w:val="24"/>
              </w:rPr>
              <w:t>critical thinking skills to solve the problem of food spoilage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In groups, learners are guided to: 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Brainstorm and share experiences on methods of preserving and storing cereals and pulses such as use of ashes at household level.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Preserve and store cereals and pulses using methods such as use of ash.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How does preservation and storage of cereals and pulses enhance food security?</w:t>
            </w: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Agriculture and Nutrition Curriculum Design Grade 5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Video clips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Pictures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Charts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Digital devices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Realia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Oral questions Oral reports ObservationChecklistsWritten tests</w:t>
            </w: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Group discussion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lineRule="auto" w:line="36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>
        <w:tblPrEx/>
        <w:trPr/>
        <w:tc>
          <w:tcPr>
            <w:tcW w:w="783" w:type="dxa"/>
            <w:tcBorders/>
            <w:shd w:val="clear" w:color="auto" w:fill="auto"/>
          </w:tcPr>
          <w:p>
            <w:pPr>
              <w:pStyle w:val="style0"/>
              <w:spacing w:lineRule="auto" w:line="36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tcBorders/>
            <w:shd w:val="clear" w:color="auto" w:fill="auto"/>
          </w:tcPr>
          <w:p>
            <w:pPr>
              <w:pStyle w:val="style0"/>
              <w:spacing w:lineRule="auto" w:line="36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Food Production Processes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Preservation of Cereals and Pulses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By the end of the lesson, the learner should be able to:</w:t>
            </w:r>
          </w:p>
          <w:p>
            <w:pPr>
              <w:pStyle w:val="style0"/>
              <w:numPr>
                <w:ilvl w:val="0"/>
                <w:numId w:val="8"/>
              </w:numPr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Brainstorm and share experiences on methods of preserving and storing cereals and pulses such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as </w:t>
            </w:r>
            <w:r>
              <w:rPr>
                <w:rFonts w:ascii="Times New Roman" w:hAnsi="Times New Roman"/>
                <w:sz w:val="24"/>
                <w:szCs w:val="24"/>
              </w:rPr>
              <w:t>use of airtight containers at household level.</w:t>
            </w:r>
          </w:p>
          <w:p>
            <w:pPr>
              <w:pStyle w:val="style0"/>
              <w:numPr>
                <w:ilvl w:val="0"/>
                <w:numId w:val="8"/>
              </w:numPr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Preserve and store cereals and pulses using methods such as </w:t>
            </w:r>
            <w:r>
              <w:rPr>
                <w:rFonts w:ascii="Times New Roman" w:hAnsi="Times New Roman"/>
                <w:sz w:val="24"/>
                <w:szCs w:val="24"/>
              </w:rPr>
              <w:t>use of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airtight containers.</w:t>
            </w:r>
          </w:p>
          <w:p>
            <w:pPr>
              <w:pStyle w:val="style0"/>
              <w:numPr>
                <w:ilvl w:val="0"/>
                <w:numId w:val="8"/>
              </w:numPr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Develop critical thinking skills to solve the problem of food spoilage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In groups, learners are guided to: 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Brainstorm and share experiences on methods of preserving and storing cereals and pulses such as use of airtight containers at household level.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Preserve and store cereals and pulses using methods such as use of airtight containers.</w:t>
            </w: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How does preservation and storage of cereals and pulses enhance food security?</w:t>
            </w: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Agriculture and Nutrition Curriculum Design Grade 5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Video clips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Pictures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Charts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Digital devices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Realia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Oral questions Oral reports ObservationChecklistsWritten tests</w:t>
            </w: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Group discussion</w:t>
            </w:r>
          </w:p>
        </w:tc>
        <w:tc>
          <w:tcPr>
            <w:tcW w:w="1276" w:type="dxa"/>
            <w:tcBorders/>
            <w:shd w:val="clear" w:color="auto" w:fill="auto"/>
          </w:tcPr>
          <w:p>
            <w:pPr>
              <w:pStyle w:val="style0"/>
              <w:spacing w:lineRule="auto" w:line="36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>
        <w:tblPrEx/>
        <w:trPr>
          <w:trHeight w:val="2870" w:hRule="atLeast"/>
        </w:trPr>
        <w:tc>
          <w:tcPr>
            <w:tcW w:w="783" w:type="dxa"/>
            <w:tcBorders/>
            <w:shd w:val="clear" w:color="auto" w:fill="auto"/>
          </w:tcPr>
          <w:p>
            <w:pPr>
              <w:pStyle w:val="style0"/>
              <w:spacing w:lineRule="auto" w:line="36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tcBorders/>
            <w:shd w:val="clear" w:color="auto" w:fill="auto"/>
          </w:tcPr>
          <w:p>
            <w:pPr>
              <w:pStyle w:val="style0"/>
              <w:spacing w:lineRule="auto" w:line="36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Food Production Processes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Preservation of Cereals and Pulses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By the end of the lesson, the learner should be able to:</w:t>
            </w:r>
          </w:p>
          <w:p>
            <w:pPr>
              <w:pStyle w:val="style0"/>
              <w:numPr>
                <w:ilvl w:val="0"/>
                <w:numId w:val="2"/>
              </w:numPr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Describe methods of preserving cereals and pulses the locality</w:t>
            </w:r>
          </w:p>
          <w:p>
            <w:pPr>
              <w:pStyle w:val="style0"/>
              <w:numPr>
                <w:ilvl w:val="0"/>
                <w:numId w:val="2"/>
              </w:numPr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Make class presentations to share experiences on importance of preserving and storing cereals and pulses</w:t>
            </w:r>
          </w:p>
          <w:p>
            <w:pPr>
              <w:pStyle w:val="style0"/>
              <w:numPr>
                <w:ilvl w:val="0"/>
                <w:numId w:val="2"/>
              </w:numPr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Develop the value of unity and team work as learners make class presentations and food security awareness in preserving foods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In groups, learners are guided to: 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Describe methods of preserving cereals and pulses the locality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Make class presentations to share experiences on importance of preserving and storing cereals and pulses</w:t>
            </w: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How does preservation and storage of cereals and pulses enhance food security?</w:t>
            </w: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Agriculture and Nutrition Curriculum Design Grade 5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Video clips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Pictures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Charts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Digital devices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Realia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Oral questions Oral reports ObservationChecklistsWritten tests</w:t>
            </w: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Group discussion</w:t>
            </w:r>
          </w:p>
        </w:tc>
        <w:tc>
          <w:tcPr>
            <w:tcW w:w="1276" w:type="dxa"/>
            <w:tcBorders/>
            <w:shd w:val="clear" w:color="auto" w:fill="auto"/>
          </w:tcPr>
          <w:p>
            <w:pPr>
              <w:pStyle w:val="style0"/>
              <w:spacing w:lineRule="auto" w:line="36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>
        <w:tblPrEx/>
        <w:trPr/>
        <w:tc>
          <w:tcPr>
            <w:tcW w:w="783" w:type="dxa"/>
            <w:tcBorders/>
            <w:shd w:val="clear" w:color="auto" w:fill="auto"/>
          </w:tcPr>
          <w:p>
            <w:pPr>
              <w:pStyle w:val="style0"/>
              <w:spacing w:lineRule="auto" w:line="36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tcBorders/>
            <w:shd w:val="clear" w:color="auto" w:fill="auto"/>
          </w:tcPr>
          <w:p>
            <w:pPr>
              <w:pStyle w:val="style0"/>
              <w:spacing w:lineRule="auto" w:line="36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Food Production Processes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Preservation of Cereals and Pulses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By the end of the lesson, the learner should be able to:</w:t>
            </w:r>
          </w:p>
          <w:p>
            <w:pPr>
              <w:pStyle w:val="style0"/>
              <w:numPr>
                <w:ilvl w:val="0"/>
                <w:numId w:val="3"/>
              </w:numPr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Describe methods of preserving cereals and pulses the locality</w:t>
            </w:r>
          </w:p>
          <w:p>
            <w:pPr>
              <w:pStyle w:val="style0"/>
              <w:numPr>
                <w:ilvl w:val="0"/>
                <w:numId w:val="3"/>
              </w:numPr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Make class presentations to share experiences on importance of preserving and storing cereals and pulses</w:t>
            </w:r>
          </w:p>
          <w:p>
            <w:pPr>
              <w:pStyle w:val="style0"/>
              <w:numPr>
                <w:ilvl w:val="0"/>
                <w:numId w:val="3"/>
              </w:numPr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Develop the value of unity and team work as learners make class presentations and food security awareness in preserving foods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In groups, learners are guided to: 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Describe methods of preserving cereals and pulses the locality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Make class presentations to share experiences on importance of preserving and storing cereals and pulses</w:t>
            </w: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How does preservation and storage of cereals and pulses enhance food security?</w:t>
            </w: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Agriculture and Nutrition Curriculum Design Grade 5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Video clips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Pictures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Charts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Digital devices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Realia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Oral questions Oral reports ObservationChecklistsWritten tests</w:t>
            </w: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Group discussion</w:t>
            </w:r>
          </w:p>
        </w:tc>
        <w:tc>
          <w:tcPr>
            <w:tcW w:w="1276" w:type="dxa"/>
            <w:tcBorders/>
            <w:shd w:val="clear" w:color="auto" w:fill="auto"/>
          </w:tcPr>
          <w:p>
            <w:pPr>
              <w:pStyle w:val="style0"/>
              <w:spacing w:lineRule="auto" w:line="36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>
        <w:tblPrEx/>
        <w:trPr/>
        <w:tc>
          <w:tcPr>
            <w:tcW w:w="783" w:type="dxa"/>
            <w:tcBorders/>
            <w:shd w:val="clear" w:color="auto" w:fill="auto"/>
          </w:tcPr>
          <w:p>
            <w:pPr>
              <w:pStyle w:val="style0"/>
              <w:spacing w:lineRule="auto" w:line="36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993" w:type="dxa"/>
            <w:tcBorders/>
            <w:shd w:val="clear" w:color="auto" w:fill="auto"/>
          </w:tcPr>
          <w:p>
            <w:pPr>
              <w:pStyle w:val="style0"/>
              <w:spacing w:lineRule="auto" w:line="36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Food Production Processes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Food Nutrients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By the end of the lesson, the learner should be able to:</w:t>
            </w:r>
          </w:p>
          <w:p>
            <w:pPr>
              <w:pStyle w:val="style0"/>
              <w:numPr>
                <w:ilvl w:val="0"/>
                <w:numId w:val="9"/>
              </w:numPr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Explain functions of food nutrients in the body</w:t>
            </w:r>
          </w:p>
          <w:p>
            <w:pPr>
              <w:pStyle w:val="style0"/>
              <w:numPr>
                <w:ilvl w:val="0"/>
                <w:numId w:val="9"/>
              </w:numPr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Discuss why the knowledge of food nutrients is  important in food production.</w:t>
            </w:r>
          </w:p>
          <w:p>
            <w:pPr>
              <w:pStyle w:val="style0"/>
              <w:numPr>
                <w:ilvl w:val="0"/>
                <w:numId w:val="9"/>
              </w:numPr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Appreciate the importance of various nutrients in the body.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In groups, learners are guided to: 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Explain functions of food nutrients in the body</w:t>
            </w: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Discuss why the knowledge of food nutrients is  important in food production.</w:t>
            </w: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Why is the knowledge of food nutrients important in food production?</w:t>
            </w: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Agriculture and Nutrition Curriculum Design Grade 5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Video clips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Pictures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Charts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Digital devices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Realia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Oral questions Oral reports ObservationChecklistsWritten tests</w:t>
            </w: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Group discussion</w:t>
            </w:r>
          </w:p>
        </w:tc>
        <w:tc>
          <w:tcPr>
            <w:tcW w:w="1276" w:type="dxa"/>
            <w:tcBorders/>
            <w:shd w:val="clear" w:color="auto" w:fill="auto"/>
          </w:tcPr>
          <w:p>
            <w:pPr>
              <w:pStyle w:val="style0"/>
              <w:spacing w:lineRule="auto" w:line="36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>
        <w:tblPrEx/>
        <w:trPr/>
        <w:tc>
          <w:tcPr>
            <w:tcW w:w="783" w:type="dxa"/>
            <w:tcBorders/>
            <w:shd w:val="clear" w:color="auto" w:fill="auto"/>
          </w:tcPr>
          <w:p>
            <w:pPr>
              <w:pStyle w:val="style0"/>
              <w:spacing w:lineRule="auto" w:line="36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tcBorders/>
            <w:shd w:val="clear" w:color="auto" w:fill="auto"/>
          </w:tcPr>
          <w:p>
            <w:pPr>
              <w:pStyle w:val="style0"/>
              <w:spacing w:lineRule="auto" w:line="36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Food Production Processes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Food Nutrients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By the end of the lesson, the learner should be able to:</w:t>
            </w:r>
          </w:p>
          <w:p>
            <w:pPr>
              <w:pStyle w:val="style0"/>
              <w:numPr>
                <w:ilvl w:val="0"/>
                <w:numId w:val="11"/>
              </w:numPr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Search and share information on functions of food nutrients (carbohydrates). </w:t>
            </w:r>
          </w:p>
          <w:p>
            <w:pPr>
              <w:pStyle w:val="style0"/>
              <w:numPr>
                <w:ilvl w:val="0"/>
                <w:numId w:val="11"/>
              </w:numPr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Use real food materials, photographs, to categorize foods based on their major nutrients (carbohydrates rich foods).</w:t>
            </w:r>
          </w:p>
          <w:p>
            <w:pPr>
              <w:pStyle w:val="style0"/>
              <w:numPr>
                <w:ilvl w:val="0"/>
                <w:numId w:val="11"/>
              </w:numPr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Develop digital literacy as they search for information on nutrients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In groups, learners are guided to: 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Search and share information on functions of food nutrients (carbohydrates). 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Use real food materials, photographs, to categorize foods based on their major nutrients (carbohydrates rich foods).</w:t>
            </w: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Why is the knowledge of food nutrients important in food production?</w:t>
            </w: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Agriculture and Nutrition Curriculum Design Grade 5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Video clips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Pictures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Charts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Digital devices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Realia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Oral questions Oral reports ObservationChecklistsWritten tests</w:t>
            </w: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Group discussion</w:t>
            </w:r>
          </w:p>
        </w:tc>
        <w:tc>
          <w:tcPr>
            <w:tcW w:w="1276" w:type="dxa"/>
            <w:tcBorders/>
            <w:shd w:val="clear" w:color="auto" w:fill="auto"/>
          </w:tcPr>
          <w:p>
            <w:pPr>
              <w:pStyle w:val="style0"/>
              <w:spacing w:lineRule="auto" w:line="36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>
        <w:tblPrEx/>
        <w:trPr/>
        <w:tc>
          <w:tcPr>
            <w:tcW w:w="783" w:type="dxa"/>
            <w:tcBorders/>
            <w:shd w:val="clear" w:color="auto" w:fill="auto"/>
          </w:tcPr>
          <w:p>
            <w:pPr>
              <w:pStyle w:val="style0"/>
              <w:spacing w:lineRule="auto" w:line="36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tcBorders/>
            <w:shd w:val="clear" w:color="auto" w:fill="auto"/>
          </w:tcPr>
          <w:p>
            <w:pPr>
              <w:pStyle w:val="style0"/>
              <w:spacing w:lineRule="auto" w:line="36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Food Production Processes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Food Nutrients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By the end of the lesson, the learner should be able to:</w:t>
            </w:r>
          </w:p>
          <w:p>
            <w:pPr>
              <w:pStyle w:val="style0"/>
              <w:numPr>
                <w:ilvl w:val="0"/>
                <w:numId w:val="12"/>
              </w:numPr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Search and share information on functions of food nutrients (carbohydrates). </w:t>
            </w:r>
          </w:p>
          <w:p>
            <w:pPr>
              <w:pStyle w:val="style0"/>
              <w:numPr>
                <w:ilvl w:val="0"/>
                <w:numId w:val="12"/>
              </w:numPr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Use real food materials, photographs, to categorize foods based on their major nutrients (carbohydrates rich foods).</w:t>
            </w:r>
          </w:p>
          <w:p>
            <w:pPr>
              <w:pStyle w:val="style0"/>
              <w:numPr>
                <w:ilvl w:val="0"/>
                <w:numId w:val="12"/>
              </w:numPr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Develop </w:t>
            </w:r>
            <w:r>
              <w:rPr>
                <w:rFonts w:ascii="Times New Roman" w:hAnsi="Times New Roman"/>
                <w:sz w:val="24"/>
                <w:szCs w:val="24"/>
              </w:rPr>
              <w:t>digital literacy as they search for information on nutrients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In groups, learners are guided to: 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Search and share information on functions of food nutrients (carbohydrates). 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Use real food materials, photographs, to categorize foods based on their major nutrients (carbohydrates rich foods).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Why is the knowledge of food nutrients important in food production?</w:t>
            </w: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Agriculture and Nutrition Curriculum Design Grade 5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Video clips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Pictures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Charts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Digital devices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Realia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Oral questions Oral reports ObservationChecklistsWritten tests</w:t>
            </w: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Group discussion</w:t>
            </w:r>
          </w:p>
        </w:tc>
        <w:tc>
          <w:tcPr>
            <w:tcW w:w="1276" w:type="dxa"/>
            <w:tcBorders/>
            <w:shd w:val="clear" w:color="auto" w:fill="auto"/>
          </w:tcPr>
          <w:p>
            <w:pPr>
              <w:pStyle w:val="style0"/>
              <w:spacing w:lineRule="auto" w:line="36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>
        <w:tblPrEx/>
        <w:trPr/>
        <w:tc>
          <w:tcPr>
            <w:tcW w:w="783" w:type="dxa"/>
            <w:tcBorders/>
            <w:shd w:val="clear" w:color="auto" w:fill="auto"/>
          </w:tcPr>
          <w:p>
            <w:pPr>
              <w:pStyle w:val="style0"/>
              <w:spacing w:lineRule="auto" w:line="36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tcBorders/>
            <w:shd w:val="clear" w:color="auto" w:fill="auto"/>
          </w:tcPr>
          <w:p>
            <w:pPr>
              <w:pStyle w:val="style0"/>
              <w:spacing w:lineRule="auto" w:line="36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Food Production Processes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Food Nutrients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By the end of the lesson, the learner should be able to:</w:t>
            </w:r>
          </w:p>
          <w:p>
            <w:pPr>
              <w:pStyle w:val="style0"/>
              <w:numPr>
                <w:ilvl w:val="0"/>
                <w:numId w:val="13"/>
              </w:numPr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Search and share information on functions of food nutrients (vitamins). </w:t>
            </w:r>
          </w:p>
          <w:p>
            <w:pPr>
              <w:pStyle w:val="style0"/>
              <w:numPr>
                <w:ilvl w:val="0"/>
                <w:numId w:val="13"/>
              </w:numPr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Use real food materials, photographs, to categorize foods based on their major nutrients (vitamins and minerals rich foods).</w:t>
            </w:r>
          </w:p>
          <w:p>
            <w:pPr>
              <w:pStyle w:val="style0"/>
              <w:numPr>
                <w:ilvl w:val="0"/>
                <w:numId w:val="13"/>
              </w:numPr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Develop digital literacy as they search for information on nutrients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In groups, learners are guided to: 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Search and share information on functions of food nutrients (vitamins). 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Use real food materials, photographs, to categorize foods based on their major nutrients (vitamins and minerals rich foods).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Why is the knowledge of food nutrients important in food production?</w:t>
            </w: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Agriculture and Nutrition Curriculum Design Grade 5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Video clips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Pictures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Charts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Digital devices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Realia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Oral questions Oral reports ObservationChecklistsWritten tests</w:t>
            </w: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Group discussion</w:t>
            </w:r>
          </w:p>
        </w:tc>
        <w:tc>
          <w:tcPr>
            <w:tcW w:w="1276" w:type="dxa"/>
            <w:tcBorders/>
            <w:shd w:val="clear" w:color="auto" w:fill="auto"/>
          </w:tcPr>
          <w:p>
            <w:pPr>
              <w:pStyle w:val="style0"/>
              <w:spacing w:lineRule="auto" w:line="36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>
        <w:tblPrEx/>
        <w:trPr>
          <w:trHeight w:val="70" w:hRule="atLeast"/>
        </w:trPr>
        <w:tc>
          <w:tcPr>
            <w:tcW w:w="783" w:type="dxa"/>
            <w:tcBorders/>
            <w:shd w:val="clear" w:color="auto" w:fill="auto"/>
          </w:tcPr>
          <w:p>
            <w:pPr>
              <w:pStyle w:val="style0"/>
              <w:spacing w:lineRule="auto" w:line="36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993" w:type="dxa"/>
            <w:tcBorders/>
            <w:shd w:val="clear" w:color="auto" w:fill="auto"/>
          </w:tcPr>
          <w:p>
            <w:pPr>
              <w:pStyle w:val="style0"/>
              <w:spacing w:lineRule="auto" w:line="36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Food Production Processes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Food Nutrients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By the end of the lesson, the learner should be able to:</w:t>
            </w:r>
          </w:p>
          <w:p>
            <w:pPr>
              <w:pStyle w:val="style0"/>
              <w:numPr>
                <w:ilvl w:val="0"/>
                <w:numId w:val="14"/>
              </w:numPr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Search and share information on functions of food nutrients (vitamins). </w:t>
            </w:r>
          </w:p>
          <w:p>
            <w:pPr>
              <w:pStyle w:val="style0"/>
              <w:numPr>
                <w:ilvl w:val="0"/>
                <w:numId w:val="14"/>
              </w:numPr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Use real food materials, photographs, to categorize foods based on their major nutrients (vitamins and minerals rich foods).</w:t>
            </w:r>
          </w:p>
          <w:p>
            <w:pPr>
              <w:pStyle w:val="style0"/>
              <w:numPr>
                <w:ilvl w:val="0"/>
                <w:numId w:val="14"/>
              </w:numPr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Develop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digital literacy as they search for information on nutrients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In groups, learners are guided to: 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Search and share information on functions of food nutrients (vitamins). 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Use real food materials, photographs, to categorize foods based on their major nutrients (vitamins and minerals rich foods).</w:t>
            </w: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Why is the knowledge of food nutrients important in food production?</w:t>
            </w: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Agriculture and Nutrition Curriculum Design Grade 5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Video clips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Pictures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Charts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Digital devices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Realia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Oral questions Oral reports ObservationChecklistsWritten tests</w:t>
            </w: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Group discussion</w:t>
            </w:r>
          </w:p>
        </w:tc>
        <w:tc>
          <w:tcPr>
            <w:tcW w:w="1276" w:type="dxa"/>
            <w:tcBorders/>
            <w:shd w:val="clear" w:color="auto" w:fill="auto"/>
          </w:tcPr>
          <w:p>
            <w:pPr>
              <w:pStyle w:val="style0"/>
              <w:spacing w:lineRule="auto" w:line="36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>
        <w:tblPrEx/>
        <w:trPr>
          <w:trHeight w:val="274" w:hRule="atLeast"/>
        </w:trPr>
        <w:tc>
          <w:tcPr>
            <w:tcW w:w="783" w:type="dxa"/>
            <w:tcBorders/>
            <w:shd w:val="clear" w:color="auto" w:fill="auto"/>
          </w:tcPr>
          <w:p>
            <w:pPr>
              <w:pStyle w:val="style0"/>
              <w:spacing w:lineRule="auto" w:line="36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tcBorders/>
            <w:shd w:val="clear" w:color="auto" w:fill="auto"/>
          </w:tcPr>
          <w:p>
            <w:pPr>
              <w:pStyle w:val="style0"/>
              <w:spacing w:lineRule="auto" w:line="36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Food Production Processes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Food Nutrients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By the end of the lesson, the learner should be able to:</w:t>
            </w:r>
          </w:p>
          <w:p>
            <w:pPr>
              <w:pStyle w:val="style0"/>
              <w:numPr>
                <w:ilvl w:val="0"/>
                <w:numId w:val="15"/>
              </w:numPr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Search and share information on functions of food nutrients (proteins). </w:t>
            </w:r>
          </w:p>
          <w:p>
            <w:pPr>
              <w:pStyle w:val="style0"/>
              <w:numPr>
                <w:ilvl w:val="0"/>
                <w:numId w:val="15"/>
              </w:numPr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Use real food materials, photographs, to categorize foods based on their major nutrients (protein rich foods).</w:t>
            </w:r>
          </w:p>
          <w:p>
            <w:pPr>
              <w:pStyle w:val="style0"/>
              <w:numPr>
                <w:ilvl w:val="0"/>
                <w:numId w:val="15"/>
              </w:numPr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Develop digital literacy as they search for information on nutrients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In groups, learners are guided to: 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Search and share information on functions of food nutrients (proteins). 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Use real food materials, photographs, to categorize foods based on their major nutrients (protein rich foods).</w:t>
            </w: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Why is the knowledge of food nutrients important in food production?</w:t>
            </w: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Agriculture and Nutrition Curriculum Design Grade 5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Video clips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Pictures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Charts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Digital devices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Realia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Oral questions Oral reports ObservationChecklistsWritten tests</w:t>
            </w: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Group discussion</w:t>
            </w:r>
          </w:p>
        </w:tc>
        <w:tc>
          <w:tcPr>
            <w:tcW w:w="1276" w:type="dxa"/>
            <w:tcBorders/>
            <w:shd w:val="clear" w:color="auto" w:fill="auto"/>
          </w:tcPr>
          <w:p>
            <w:pPr>
              <w:pStyle w:val="style0"/>
              <w:spacing w:lineRule="auto" w:line="36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>
        <w:tblPrEx/>
        <w:trPr/>
        <w:tc>
          <w:tcPr>
            <w:tcW w:w="783" w:type="dxa"/>
            <w:tcBorders/>
            <w:shd w:val="clear" w:color="auto" w:fill="auto"/>
          </w:tcPr>
          <w:p>
            <w:pPr>
              <w:pStyle w:val="style0"/>
              <w:spacing w:lineRule="auto" w:line="36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tcBorders/>
            <w:shd w:val="clear" w:color="auto" w:fill="auto"/>
          </w:tcPr>
          <w:p>
            <w:pPr>
              <w:pStyle w:val="style0"/>
              <w:spacing w:lineRule="auto" w:line="36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Food Production Processes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Food Nutrients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By the end of the lesson, the learner should be able to:</w:t>
            </w:r>
          </w:p>
          <w:p>
            <w:pPr>
              <w:pStyle w:val="style0"/>
              <w:numPr>
                <w:ilvl w:val="0"/>
                <w:numId w:val="16"/>
              </w:numPr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Search and share information on functions of food nutrients (proteins). </w:t>
            </w:r>
          </w:p>
          <w:p>
            <w:pPr>
              <w:pStyle w:val="style0"/>
              <w:numPr>
                <w:ilvl w:val="0"/>
                <w:numId w:val="16"/>
              </w:numPr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Use real food materials, photographs, to categorize foods based on their major nutrients (protein rich foods).</w:t>
            </w:r>
          </w:p>
          <w:p>
            <w:pPr>
              <w:pStyle w:val="style0"/>
              <w:numPr>
                <w:ilvl w:val="0"/>
                <w:numId w:val="16"/>
              </w:numPr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Develop </w:t>
            </w:r>
            <w:r>
              <w:rPr>
                <w:rFonts w:ascii="Times New Roman" w:hAnsi="Times New Roman"/>
                <w:sz w:val="24"/>
                <w:szCs w:val="24"/>
              </w:rPr>
              <w:t>digital literacy as they search for information on nutrients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In groups, learners are guided to: 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Search and share information on functions of food nutrients (proteins). 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Use real food materials, photographs, to categorize foods based on their major nutrients (protein rich foods).</w:t>
            </w: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Why is the knowledge of food nutrients important in food production?</w:t>
            </w: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Agriculture and Nutrition Curriculum Design Grade 5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Video clips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Pictures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Charts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Digital devices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Realia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Oral questions Oral reports ObservationChecklistsWritten tests</w:t>
            </w: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Group discussion</w:t>
            </w:r>
          </w:p>
        </w:tc>
        <w:tc>
          <w:tcPr>
            <w:tcW w:w="1276" w:type="dxa"/>
            <w:tcBorders/>
            <w:shd w:val="clear" w:color="auto" w:fill="auto"/>
          </w:tcPr>
          <w:p>
            <w:pPr>
              <w:pStyle w:val="style0"/>
              <w:spacing w:lineRule="auto" w:line="36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>
        <w:tblPrEx/>
        <w:trPr>
          <w:trHeight w:val="2510" w:hRule="atLeast"/>
        </w:trPr>
        <w:tc>
          <w:tcPr>
            <w:tcW w:w="783" w:type="dxa"/>
            <w:tcBorders/>
            <w:shd w:val="clear" w:color="auto" w:fill="auto"/>
          </w:tcPr>
          <w:p>
            <w:pPr>
              <w:pStyle w:val="style0"/>
              <w:spacing w:lineRule="auto" w:line="36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tcBorders/>
            <w:shd w:val="clear" w:color="auto" w:fill="auto"/>
          </w:tcPr>
          <w:p>
            <w:pPr>
              <w:pStyle w:val="style0"/>
              <w:spacing w:lineRule="auto" w:line="36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Food Production Processes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Food Nutrients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By the end of the lesson, the learner should be able to:</w:t>
            </w:r>
          </w:p>
          <w:p>
            <w:pPr>
              <w:pStyle w:val="style0"/>
              <w:numPr>
                <w:ilvl w:val="0"/>
                <w:numId w:val="17"/>
              </w:numPr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Search and share information on functions of food nutrients (fats). </w:t>
            </w:r>
          </w:p>
          <w:p>
            <w:pPr>
              <w:pStyle w:val="style0"/>
              <w:numPr>
                <w:ilvl w:val="0"/>
                <w:numId w:val="17"/>
              </w:numPr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Use real food materials, photographs, to categorize foods based on their major nutrients (</w:t>
            </w:r>
            <w:r>
              <w:rPr>
                <w:rFonts w:ascii="Times New Roman" w:hAnsi="Times New Roman"/>
                <w:sz w:val="24"/>
                <w:szCs w:val="24"/>
              </w:rPr>
              <w:t>fat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rich foods,).</w:t>
            </w:r>
          </w:p>
          <w:p>
            <w:pPr>
              <w:pStyle w:val="style0"/>
              <w:numPr>
                <w:ilvl w:val="0"/>
                <w:numId w:val="17"/>
              </w:numPr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Develop digital literacy as they search for information on nutrients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In groups, learners are guided to: 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Search and share information on functions of food nutrients (fats). 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Use real food materials, photographs, to categorize foods based on their major nutrients (fat rich foods,).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Why is the knowledge of food nutrients important in food production?</w:t>
            </w: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Agriculture and Nutrition Curriculum Design Grade 5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Video clips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Pictures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Charts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Digital devices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Realia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Oral questions Oral reports ObservationChecklistsWritten tests</w:t>
            </w: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Group discussion</w:t>
            </w:r>
          </w:p>
        </w:tc>
        <w:tc>
          <w:tcPr>
            <w:tcW w:w="1276" w:type="dxa"/>
            <w:tcBorders/>
            <w:shd w:val="clear" w:color="auto" w:fill="auto"/>
          </w:tcPr>
          <w:p>
            <w:pPr>
              <w:pStyle w:val="style0"/>
              <w:spacing w:lineRule="auto" w:line="36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>
        <w:tblPrEx/>
        <w:trPr>
          <w:trHeight w:val="638" w:hRule="atLeast"/>
        </w:trPr>
        <w:tc>
          <w:tcPr>
            <w:tcW w:w="783" w:type="dxa"/>
            <w:tcBorders/>
            <w:shd w:val="clear" w:color="auto" w:fill="auto"/>
          </w:tcPr>
          <w:p>
            <w:pPr>
              <w:pStyle w:val="style0"/>
              <w:spacing w:lineRule="auto" w:line="36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993" w:type="dxa"/>
            <w:tcBorders/>
            <w:shd w:val="clear" w:color="auto" w:fill="auto"/>
          </w:tcPr>
          <w:p>
            <w:pPr>
              <w:pStyle w:val="style0"/>
              <w:spacing w:lineRule="auto" w:line="36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Food Production Processes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Food Nutrients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By the end of the lesson, the learner should be able to:</w:t>
            </w:r>
          </w:p>
          <w:p>
            <w:pPr>
              <w:pStyle w:val="style0"/>
              <w:numPr>
                <w:ilvl w:val="0"/>
                <w:numId w:val="18"/>
              </w:numPr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Search and share information on functions of food nutrients (fats). </w:t>
            </w:r>
          </w:p>
          <w:p>
            <w:pPr>
              <w:pStyle w:val="style0"/>
              <w:numPr>
                <w:ilvl w:val="0"/>
                <w:numId w:val="18"/>
              </w:numPr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Use real food materials, photographs, to categorize foods based on their major nutrients (fat rich foods,).</w:t>
            </w:r>
          </w:p>
          <w:p>
            <w:pPr>
              <w:pStyle w:val="style0"/>
              <w:numPr>
                <w:ilvl w:val="0"/>
                <w:numId w:val="18"/>
              </w:numPr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Develop </w:t>
            </w:r>
            <w:r>
              <w:rPr>
                <w:rFonts w:ascii="Times New Roman" w:hAnsi="Times New Roman"/>
                <w:sz w:val="24"/>
                <w:szCs w:val="24"/>
              </w:rPr>
              <w:t>digital literacy as they search for information on nutrients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In groups, learners are guided to: 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Search and share information on functions of food nutrients (fats). 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Use real food materials, photographs, to categorize foods based on their major nutrients (fat rich foods,).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Why is the knowledge of food nutrients important in food production?</w:t>
            </w: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Agriculture and Nutrition Curriculum Design Grade 5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Video clips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Pictures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Charts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Digital devices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Realia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Oral questions Oral reports ObservationChecklistsWritten tests</w:t>
            </w: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Group discussion</w:t>
            </w:r>
          </w:p>
        </w:tc>
        <w:tc>
          <w:tcPr>
            <w:tcW w:w="1276" w:type="dxa"/>
            <w:tcBorders/>
            <w:shd w:val="clear" w:color="auto" w:fill="auto"/>
          </w:tcPr>
          <w:p>
            <w:pPr>
              <w:pStyle w:val="style0"/>
              <w:spacing w:lineRule="auto" w:line="36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>
        <w:tblPrEx/>
        <w:trPr>
          <w:trHeight w:val="2510" w:hRule="atLeast"/>
        </w:trPr>
        <w:tc>
          <w:tcPr>
            <w:tcW w:w="783" w:type="dxa"/>
            <w:tcBorders/>
            <w:shd w:val="clear" w:color="auto" w:fill="auto"/>
          </w:tcPr>
          <w:p>
            <w:pPr>
              <w:pStyle w:val="style0"/>
              <w:spacing w:lineRule="auto" w:line="36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tcBorders/>
            <w:shd w:val="clear" w:color="auto" w:fill="auto"/>
          </w:tcPr>
          <w:p>
            <w:pPr>
              <w:pStyle w:val="style0"/>
              <w:spacing w:lineRule="auto" w:line="36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Food Production Processes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Food Nutrients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By the end of the lesson, the learner should be able to:</w:t>
            </w:r>
          </w:p>
          <w:p>
            <w:pPr>
              <w:pStyle w:val="style0"/>
              <w:numPr>
                <w:ilvl w:val="0"/>
                <w:numId w:val="10"/>
              </w:numPr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Explain functions of food nutrients in the body</w:t>
            </w:r>
          </w:p>
          <w:p>
            <w:pPr>
              <w:pStyle w:val="style0"/>
              <w:numPr>
                <w:ilvl w:val="0"/>
                <w:numId w:val="10"/>
              </w:numPr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Make class presentations on the importance of various nutrients in the body.</w:t>
            </w:r>
          </w:p>
          <w:p>
            <w:pPr>
              <w:pStyle w:val="style0"/>
              <w:numPr>
                <w:ilvl w:val="0"/>
                <w:numId w:val="10"/>
              </w:numPr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Appreciate the value of unity as they make presentations and health promotion as they learn about the importance of nutrients in the body.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In groups, learners are guided to: 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Explain functions of food nutrients in the body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Make class presentations on the importance of various nutrients in the body.</w:t>
            </w: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Why is the knowledge of food nutrients important in food production?</w:t>
            </w: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Agriculture and Nutrition Curriculum Design Grade 5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Video clips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Pictures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Charts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Digital devices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Realia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Oral questions Oral reports ObservationChecklistsWritten tests</w:t>
            </w: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Group discussion</w:t>
            </w:r>
          </w:p>
        </w:tc>
        <w:tc>
          <w:tcPr>
            <w:tcW w:w="1276" w:type="dxa"/>
            <w:tcBorders/>
            <w:shd w:val="clear" w:color="auto" w:fill="auto"/>
          </w:tcPr>
          <w:p>
            <w:pPr>
              <w:pStyle w:val="style0"/>
              <w:spacing w:lineRule="auto" w:line="36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>
        <w:tblPrEx/>
        <w:trPr>
          <w:trHeight w:val="1266" w:hRule="atLeast"/>
        </w:trPr>
        <w:tc>
          <w:tcPr>
            <w:tcW w:w="783" w:type="dxa"/>
            <w:tcBorders/>
            <w:shd w:val="clear" w:color="auto" w:fill="auto"/>
          </w:tcPr>
          <w:p>
            <w:pPr>
              <w:pStyle w:val="style0"/>
              <w:spacing w:lineRule="auto" w:line="36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tcBorders/>
            <w:shd w:val="clear" w:color="auto" w:fill="auto"/>
          </w:tcPr>
          <w:p>
            <w:pPr>
              <w:pStyle w:val="style0"/>
              <w:spacing w:lineRule="auto" w:line="36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Food Production Processes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Dry Fat Frying and Deep Frying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By the end of the lesson, the learner should be able to:</w:t>
            </w:r>
          </w:p>
          <w:p>
            <w:pPr>
              <w:pStyle w:val="style0"/>
              <w:numPr>
                <w:ilvl w:val="0"/>
                <w:numId w:val="19"/>
              </w:numPr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Discuss how we can cook foods using dry fat frying method.</w:t>
            </w:r>
          </w:p>
          <w:p>
            <w:pPr>
              <w:pStyle w:val="style0"/>
              <w:numPr>
                <w:ilvl w:val="0"/>
                <w:numId w:val="19"/>
              </w:numPr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Describe dry fat frying as a method of cooking</w:t>
            </w:r>
          </w:p>
          <w:p>
            <w:pPr>
              <w:pStyle w:val="style0"/>
              <w:numPr>
                <w:ilvl w:val="0"/>
                <w:numId w:val="19"/>
              </w:numPr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Embrace dry fat frying in food production.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In groups, learners are guided to: </w:t>
            </w: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Discuss how we can cook foods using dry fat frying method.</w:t>
            </w: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Describe dry fat frying as a method of cooking</w:t>
            </w: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How can we cook foods using dry fat frying and deep frying methods?</w:t>
            </w: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Agriculture and Nutrition Curriculum Design Grade 5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Video clips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Charts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Digital devices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Realia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Oral questions Oral reports ObservationChecklistsWritten tests</w:t>
            </w: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Group discussion</w:t>
            </w:r>
          </w:p>
        </w:tc>
        <w:tc>
          <w:tcPr>
            <w:tcW w:w="1276" w:type="dxa"/>
            <w:tcBorders/>
            <w:shd w:val="clear" w:color="auto" w:fill="auto"/>
          </w:tcPr>
          <w:p>
            <w:pPr>
              <w:pStyle w:val="style0"/>
              <w:spacing w:lineRule="auto" w:line="36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>
        <w:tblPrEx/>
        <w:trPr>
          <w:trHeight w:val="1970" w:hRule="atLeast"/>
        </w:trPr>
        <w:tc>
          <w:tcPr>
            <w:tcW w:w="783" w:type="dxa"/>
            <w:tcBorders/>
            <w:shd w:val="clear" w:color="auto" w:fill="auto"/>
          </w:tcPr>
          <w:p>
            <w:pPr>
              <w:pStyle w:val="style0"/>
              <w:spacing w:lineRule="auto" w:line="36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tcBorders/>
            <w:shd w:val="clear" w:color="auto" w:fill="auto"/>
          </w:tcPr>
          <w:p>
            <w:pPr>
              <w:pStyle w:val="style0"/>
              <w:spacing w:lineRule="auto" w:line="36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Food Production Processes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Dry Fat Frying and Deep Frying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By the end of the lesson, the learner should be able to:</w:t>
            </w:r>
          </w:p>
          <w:p>
            <w:pPr>
              <w:pStyle w:val="style0"/>
              <w:numPr>
                <w:ilvl w:val="0"/>
                <w:numId w:val="20"/>
              </w:numPr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Discuss how we can cook foods using deep frying method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>
            <w:pPr>
              <w:pStyle w:val="style0"/>
              <w:numPr>
                <w:ilvl w:val="0"/>
                <w:numId w:val="20"/>
              </w:numPr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Describe deep frying as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a </w:t>
            </w:r>
            <w:r>
              <w:rPr>
                <w:rFonts w:ascii="Times New Roman" w:hAnsi="Times New Roman"/>
                <w:sz w:val="24"/>
                <w:szCs w:val="24"/>
              </w:rPr>
              <w:t>method of cooking</w:t>
            </w:r>
          </w:p>
          <w:p>
            <w:pPr>
              <w:pStyle w:val="style0"/>
              <w:numPr>
                <w:ilvl w:val="0"/>
                <w:numId w:val="20"/>
              </w:numPr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Embrace deep frying in food production.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In groups, learners are guided to: </w:t>
            </w: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Discuss how we can cook foods using deep frying method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Describe deep frying as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a </w:t>
            </w:r>
            <w:r>
              <w:rPr>
                <w:rFonts w:ascii="Times New Roman" w:hAnsi="Times New Roman"/>
                <w:sz w:val="24"/>
                <w:szCs w:val="24"/>
              </w:rPr>
              <w:t>method of cooking</w:t>
            </w: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How can we cook foods using dry fat frying and deep frying methods?</w:t>
            </w: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Agriculture and Nutrition Curriculum Design Grade 5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Video clips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Pictures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Digital devices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Realia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Oral questions Oral reports ObservationChecklistsWritten tests</w:t>
            </w: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Group discussion</w:t>
            </w:r>
          </w:p>
        </w:tc>
        <w:tc>
          <w:tcPr>
            <w:tcW w:w="1276" w:type="dxa"/>
            <w:tcBorders/>
            <w:shd w:val="clear" w:color="auto" w:fill="auto"/>
          </w:tcPr>
          <w:p>
            <w:pPr>
              <w:pStyle w:val="style0"/>
              <w:spacing w:lineRule="auto" w:line="36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>
        <w:tblPrEx/>
        <w:trPr>
          <w:trHeight w:val="2357" w:hRule="atLeast"/>
        </w:trPr>
        <w:tc>
          <w:tcPr>
            <w:tcW w:w="783" w:type="dxa"/>
            <w:tcBorders/>
            <w:shd w:val="clear" w:color="auto" w:fill="auto"/>
          </w:tcPr>
          <w:p>
            <w:pPr>
              <w:pStyle w:val="style0"/>
              <w:spacing w:lineRule="auto" w:line="36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993" w:type="dxa"/>
            <w:tcBorders/>
            <w:shd w:val="clear" w:color="auto" w:fill="auto"/>
          </w:tcPr>
          <w:p>
            <w:pPr>
              <w:pStyle w:val="style0"/>
              <w:spacing w:lineRule="auto" w:line="36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Food Production Processes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Dry Fat Frying and Deep Frying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By the end of the lesson, the learner should be able to:</w:t>
            </w:r>
          </w:p>
          <w:p>
            <w:pPr>
              <w:pStyle w:val="style0"/>
              <w:numPr>
                <w:ilvl w:val="0"/>
                <w:numId w:val="21"/>
              </w:numPr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Watch video clip</w:t>
            </w:r>
            <w:r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on dry fat frying method of cooking. </w:t>
            </w:r>
          </w:p>
          <w:p>
            <w:pPr>
              <w:pStyle w:val="style0"/>
              <w:numPr>
                <w:ilvl w:val="0"/>
                <w:numId w:val="21"/>
              </w:numPr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Cook and serve dry fried foods.</w:t>
            </w:r>
          </w:p>
          <w:p>
            <w:pPr>
              <w:pStyle w:val="style0"/>
              <w:numPr>
                <w:ilvl w:val="0"/>
                <w:numId w:val="21"/>
              </w:numPr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Develop learning to learn while working cautiously to dry frying and deep frying processes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In groups, learners are guided to: 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Watch video clips on dry fat frying method of cooking. 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Cook and serve dry fried foods.</w:t>
            </w: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How can we cook foods using dry fat frying and deep frying methods?</w:t>
            </w: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Agriculture and Nutrition Curriculum Design Grade 5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Video clips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Pictures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Charts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Digital devices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Realia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Oral questions Oral reports ObservationChecklistsWritten tests</w:t>
            </w: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Group discussion</w:t>
            </w:r>
          </w:p>
        </w:tc>
        <w:tc>
          <w:tcPr>
            <w:tcW w:w="1276" w:type="dxa"/>
            <w:tcBorders/>
            <w:shd w:val="clear" w:color="auto" w:fill="auto"/>
          </w:tcPr>
          <w:p>
            <w:pPr>
              <w:pStyle w:val="style0"/>
              <w:spacing w:lineRule="auto" w:line="36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>
        <w:tblPrEx/>
        <w:trPr>
          <w:trHeight w:val="557" w:hRule="atLeast"/>
        </w:trPr>
        <w:tc>
          <w:tcPr>
            <w:tcW w:w="783" w:type="dxa"/>
            <w:tcBorders/>
            <w:shd w:val="clear" w:color="auto" w:fill="auto"/>
          </w:tcPr>
          <w:p>
            <w:pPr>
              <w:pStyle w:val="style0"/>
              <w:spacing w:lineRule="auto" w:line="36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tcBorders/>
            <w:shd w:val="clear" w:color="auto" w:fill="auto"/>
          </w:tcPr>
          <w:p>
            <w:pPr>
              <w:pStyle w:val="style0"/>
              <w:spacing w:lineRule="auto" w:line="36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Food Production Processes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Dry Fat Frying and Deep Frying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By the end of the lesson, the learner should be able to:</w:t>
            </w:r>
          </w:p>
          <w:p>
            <w:pPr>
              <w:pStyle w:val="style0"/>
              <w:numPr>
                <w:ilvl w:val="0"/>
                <w:numId w:val="22"/>
              </w:numPr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Watch </w:t>
            </w:r>
            <w:r>
              <w:rPr>
                <w:rFonts w:ascii="Times New Roman" w:hAnsi="Times New Roman"/>
                <w:sz w:val="24"/>
                <w:szCs w:val="24"/>
              </w:rPr>
              <w:t>a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demonstration on dry fat frying method of cooking. </w:t>
            </w:r>
          </w:p>
          <w:p>
            <w:pPr>
              <w:pStyle w:val="style0"/>
              <w:numPr>
                <w:ilvl w:val="0"/>
                <w:numId w:val="22"/>
              </w:numPr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Cook and serve dry fried foods.</w:t>
            </w:r>
          </w:p>
          <w:p>
            <w:pPr>
              <w:pStyle w:val="style0"/>
              <w:numPr>
                <w:ilvl w:val="0"/>
                <w:numId w:val="22"/>
              </w:numPr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Develop learning to learn while working cautiously to dry frying and deep frying processes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In groups, learners are guided to: 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Watch a demonstration on dry fat frying method of cooking. 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Cook and serve dry fried foods.</w:t>
            </w: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How can we cook foods using dry fat frying and deep frying methods?</w:t>
            </w: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Agriculture and Nutrition Curriculum Design Grade 5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Video clips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Pictures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Charts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Digital devices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Realia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Oral questions Oral reports ObservationChecklistsWritten tests</w:t>
            </w: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Group discussion</w:t>
            </w:r>
          </w:p>
        </w:tc>
        <w:tc>
          <w:tcPr>
            <w:tcW w:w="1276" w:type="dxa"/>
            <w:tcBorders/>
            <w:shd w:val="clear" w:color="auto" w:fill="auto"/>
          </w:tcPr>
          <w:p>
            <w:pPr>
              <w:pStyle w:val="style0"/>
              <w:spacing w:lineRule="auto" w:line="36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>
        <w:tblPrEx/>
        <w:trPr/>
        <w:tc>
          <w:tcPr>
            <w:tcW w:w="783" w:type="dxa"/>
            <w:tcBorders/>
            <w:shd w:val="clear" w:color="auto" w:fill="auto"/>
          </w:tcPr>
          <w:p>
            <w:pPr>
              <w:pStyle w:val="style0"/>
              <w:spacing w:lineRule="auto" w:line="36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tcBorders/>
            <w:shd w:val="clear" w:color="auto" w:fill="auto"/>
          </w:tcPr>
          <w:p>
            <w:pPr>
              <w:pStyle w:val="style0"/>
              <w:spacing w:lineRule="auto" w:line="36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Food Production Processes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Dry Fat Frying and Deep Frying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By the end of the lesson, the learner should be able to:</w:t>
            </w:r>
          </w:p>
          <w:p>
            <w:pPr>
              <w:pStyle w:val="style0"/>
              <w:numPr>
                <w:ilvl w:val="0"/>
                <w:numId w:val="23"/>
              </w:numPr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Explain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the </w:t>
            </w:r>
            <w:r>
              <w:rPr>
                <w:rFonts w:ascii="Times New Roman" w:hAnsi="Times New Roman"/>
                <w:sz w:val="24"/>
                <w:szCs w:val="24"/>
              </w:rPr>
              <w:t>steps for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dry fat frying method of cooking. </w:t>
            </w:r>
          </w:p>
          <w:p>
            <w:pPr>
              <w:pStyle w:val="style0"/>
              <w:numPr>
                <w:ilvl w:val="0"/>
                <w:numId w:val="23"/>
              </w:numPr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Cook and serve dry fried foods.</w:t>
            </w:r>
          </w:p>
          <w:p>
            <w:pPr>
              <w:pStyle w:val="style0"/>
              <w:numPr>
                <w:ilvl w:val="0"/>
                <w:numId w:val="23"/>
              </w:numPr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Develop learning to learn while working cautiously to dry frying and deep frying processes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In groups, learners are guided to: 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Explain steps for dry fat frying method of cooking. 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Cook and serve dry fried foods.</w:t>
            </w: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How can we cook foods using dry fat frying and deep frying methods?</w:t>
            </w: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Agriculture and Nutrition Curriculum Design Grade 5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Video clips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Pictures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Charts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Digital devices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Realia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Oral questions Oral reports ObservationChecklistsWritten tests</w:t>
            </w: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Group discussion</w:t>
            </w:r>
          </w:p>
        </w:tc>
        <w:tc>
          <w:tcPr>
            <w:tcW w:w="1276" w:type="dxa"/>
            <w:tcBorders/>
            <w:shd w:val="clear" w:color="auto" w:fill="auto"/>
          </w:tcPr>
          <w:p>
            <w:pPr>
              <w:pStyle w:val="style0"/>
              <w:spacing w:lineRule="auto" w:line="36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>
        <w:tblPrEx/>
        <w:trPr/>
        <w:tc>
          <w:tcPr>
            <w:tcW w:w="783" w:type="dxa"/>
            <w:tcBorders/>
            <w:shd w:val="clear" w:color="auto" w:fill="auto"/>
          </w:tcPr>
          <w:p>
            <w:pPr>
              <w:pStyle w:val="style0"/>
              <w:spacing w:lineRule="auto" w:line="36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tcBorders/>
            <w:shd w:val="clear" w:color="auto" w:fill="auto"/>
          </w:tcPr>
          <w:p>
            <w:pPr>
              <w:pStyle w:val="style0"/>
              <w:spacing w:lineRule="auto" w:line="36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Food Production Processes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Dry Fat Frying and Deep Frying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lineRule="auto" w:line="24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By the end of the lesson, the learner should be able to:</w:t>
            </w:r>
          </w:p>
          <w:p>
            <w:pPr>
              <w:pStyle w:val="style0"/>
              <w:numPr>
                <w:ilvl w:val="0"/>
                <w:numId w:val="24"/>
              </w:numPr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Watch video clip</w:t>
            </w:r>
            <w:r>
              <w:rPr>
                <w:rFonts w:ascii="Times New Roman" w:hAnsi="Times New Roman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on deep frying method of cooking. </w:t>
            </w:r>
          </w:p>
          <w:p>
            <w:pPr>
              <w:pStyle w:val="style0"/>
              <w:numPr>
                <w:ilvl w:val="0"/>
                <w:numId w:val="24"/>
              </w:numPr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Cook and serve deep fried foods.</w:t>
            </w:r>
          </w:p>
          <w:p>
            <w:pPr>
              <w:pStyle w:val="style0"/>
              <w:numPr>
                <w:ilvl w:val="0"/>
                <w:numId w:val="24"/>
              </w:numPr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Develop learning to learn while working cautiously to dry frying and deep frying processes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In groups, learners are guided to: 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Watch video clips on deep frying method of cooking. 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Cook and serve deep fried foods.</w:t>
            </w: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How can we cook foods using dry fat frying and deep frying methods?</w:t>
            </w: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Agriculture and Nutrition Curriculum Design Grade 5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Video clips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Pictures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Digital devices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Realia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Oral questions Oral reports ObservationChecklistsWritten tests</w:t>
            </w: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Group discussion</w:t>
            </w:r>
          </w:p>
        </w:tc>
        <w:tc>
          <w:tcPr>
            <w:tcW w:w="1276" w:type="dxa"/>
            <w:tcBorders/>
            <w:shd w:val="clear" w:color="auto" w:fill="auto"/>
          </w:tcPr>
          <w:p>
            <w:pPr>
              <w:pStyle w:val="style0"/>
              <w:spacing w:lineRule="auto" w:line="36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>
        <w:tblPrEx/>
        <w:trPr>
          <w:trHeight w:val="3158" w:hRule="atLeast"/>
        </w:trPr>
        <w:tc>
          <w:tcPr>
            <w:tcW w:w="783" w:type="dxa"/>
            <w:tcBorders/>
            <w:shd w:val="clear" w:color="auto" w:fill="auto"/>
          </w:tcPr>
          <w:p>
            <w:pPr>
              <w:pStyle w:val="style0"/>
              <w:spacing w:lineRule="auto" w:line="36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993" w:type="dxa"/>
            <w:tcBorders/>
            <w:shd w:val="clear" w:color="auto" w:fill="auto"/>
          </w:tcPr>
          <w:p>
            <w:pPr>
              <w:pStyle w:val="style0"/>
              <w:spacing w:lineRule="auto" w:line="36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Food Production Processes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Dry Fat Frying and Deep Frying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By the end of the lesson, the learner should be able to:</w:t>
            </w:r>
          </w:p>
          <w:p>
            <w:pPr>
              <w:pStyle w:val="style0"/>
              <w:numPr>
                <w:ilvl w:val="0"/>
                <w:numId w:val="25"/>
              </w:numPr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Watch </w:t>
            </w:r>
            <w:r>
              <w:rPr>
                <w:rFonts w:ascii="Times New Roman" w:hAnsi="Times New Roman"/>
                <w:sz w:val="24"/>
                <w:szCs w:val="24"/>
              </w:rPr>
              <w:t>a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demonstration on deep frying method of cooking. </w:t>
            </w:r>
          </w:p>
          <w:p>
            <w:pPr>
              <w:pStyle w:val="style0"/>
              <w:numPr>
                <w:ilvl w:val="0"/>
                <w:numId w:val="25"/>
              </w:numPr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Cook and serve deep fried foods.</w:t>
            </w:r>
          </w:p>
          <w:p>
            <w:pPr>
              <w:pStyle w:val="style0"/>
              <w:numPr>
                <w:ilvl w:val="0"/>
                <w:numId w:val="25"/>
              </w:numPr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Develop learning to learn while working cautiously to dry frying and deep frying processes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In groups, learners are guided to: 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Watch a demonstration on deep frying method of cooking. 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Cook and serve deep fried foods.</w:t>
            </w: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How can we cook foods using dry fat frying and deep frying methods?</w:t>
            </w: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Agriculture and Nutrition Curriculum Design Grade 5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Video clips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Pictures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Charts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Digital devices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Realia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Oral questions Oral reports ObservationChecklistsWritten tests</w:t>
            </w: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Group discussion</w:t>
            </w:r>
          </w:p>
        </w:tc>
        <w:tc>
          <w:tcPr>
            <w:tcW w:w="1276" w:type="dxa"/>
            <w:tcBorders/>
            <w:shd w:val="clear" w:color="auto" w:fill="auto"/>
          </w:tcPr>
          <w:p>
            <w:pPr>
              <w:pStyle w:val="style0"/>
              <w:spacing w:lineRule="auto" w:line="36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>
        <w:tblPrEx/>
        <w:trPr/>
        <w:tc>
          <w:tcPr>
            <w:tcW w:w="783" w:type="dxa"/>
            <w:tcBorders/>
            <w:shd w:val="clear" w:color="auto" w:fill="auto"/>
          </w:tcPr>
          <w:p>
            <w:pPr>
              <w:pStyle w:val="style0"/>
              <w:spacing w:lineRule="auto" w:line="36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tcBorders/>
            <w:shd w:val="clear" w:color="auto" w:fill="auto"/>
          </w:tcPr>
          <w:p>
            <w:pPr>
              <w:pStyle w:val="style0"/>
              <w:spacing w:lineRule="auto" w:line="36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Food Production Processes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Dry Fat Frying and Deep Frying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By the end of the lesson, the learner should be able to:</w:t>
            </w:r>
          </w:p>
          <w:p>
            <w:pPr>
              <w:pStyle w:val="style0"/>
              <w:numPr>
                <w:ilvl w:val="0"/>
                <w:numId w:val="26"/>
              </w:numPr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Explain the steps for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deep frying method of cooking. </w:t>
            </w:r>
          </w:p>
          <w:p>
            <w:pPr>
              <w:pStyle w:val="style0"/>
              <w:numPr>
                <w:ilvl w:val="0"/>
                <w:numId w:val="26"/>
              </w:numPr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Cook and serve deep fried foods.</w:t>
            </w:r>
          </w:p>
          <w:p>
            <w:pPr>
              <w:pStyle w:val="style0"/>
              <w:numPr>
                <w:ilvl w:val="0"/>
                <w:numId w:val="26"/>
              </w:numPr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Develop learning to learn while working cautiously to dry frying and deep frying processes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In groups, learners are guided to: 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Explain the steps for deep frying method of cooking. 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Cook and serve deep fried foods.</w:t>
            </w: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How can we cook foods using dry fat frying and deep frying methods?</w:t>
            </w: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Agriculture and Nutrition Curriculum Design Grade 5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Video clips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Pictures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Charts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Digital devices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Realia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Oral questions Oral reports ObservationChecklistsWritten tests</w:t>
            </w: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Group discussion</w:t>
            </w:r>
          </w:p>
        </w:tc>
        <w:tc>
          <w:tcPr>
            <w:tcW w:w="1276" w:type="dxa"/>
            <w:tcBorders/>
            <w:shd w:val="clear" w:color="auto" w:fill="auto"/>
          </w:tcPr>
          <w:p>
            <w:pPr>
              <w:pStyle w:val="style0"/>
              <w:spacing w:lineRule="auto" w:line="36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>
        <w:tblPrEx/>
        <w:trPr/>
        <w:tc>
          <w:tcPr>
            <w:tcW w:w="783" w:type="dxa"/>
            <w:tcBorders/>
            <w:shd w:val="clear" w:color="auto" w:fill="auto"/>
          </w:tcPr>
          <w:p>
            <w:pPr>
              <w:pStyle w:val="style0"/>
              <w:spacing w:lineRule="auto" w:line="36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tcBorders/>
            <w:shd w:val="clear" w:color="auto" w:fill="auto"/>
          </w:tcPr>
          <w:p>
            <w:pPr>
              <w:pStyle w:val="style0"/>
              <w:spacing w:lineRule="auto" w:line="36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Food Production Processes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Dry Fat Frying and Deep Frying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By the end of the lesson, the learner should be able to:</w:t>
            </w:r>
          </w:p>
          <w:p>
            <w:pPr>
              <w:pStyle w:val="style0"/>
              <w:numPr>
                <w:ilvl w:val="0"/>
                <w:numId w:val="27"/>
              </w:numPr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Describe dry fat frying and deep frying as methods of cooking</w:t>
            </w:r>
          </w:p>
          <w:p>
            <w:pPr>
              <w:pStyle w:val="style0"/>
              <w:numPr>
                <w:ilvl w:val="0"/>
                <w:numId w:val="27"/>
              </w:numPr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Outline the safety measures while working with fire and fats.</w:t>
            </w:r>
          </w:p>
          <w:p>
            <w:pPr>
              <w:pStyle w:val="style0"/>
              <w:numPr>
                <w:ilvl w:val="0"/>
                <w:numId w:val="27"/>
              </w:numPr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Develop learning to learn while working resiliently while following cooking steps.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In groups, learners are guided to: 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Describe dry fat frying and deep frying as methods of cooking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Outline the safety measures while working with fire and fats.</w:t>
            </w: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How can we cook foods using dry fat frying and deep frying methods?</w:t>
            </w: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Agriculture and Nutrition Curriculum Design Grade 5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Video clips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Pictures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Charts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Digital devices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Realia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Oral questions Oral reports ObservationChecklistsWritten tests</w:t>
            </w: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Group discussion</w:t>
            </w:r>
          </w:p>
        </w:tc>
        <w:tc>
          <w:tcPr>
            <w:tcW w:w="1276" w:type="dxa"/>
            <w:tcBorders/>
            <w:shd w:val="clear" w:color="auto" w:fill="auto"/>
          </w:tcPr>
          <w:p>
            <w:pPr>
              <w:pStyle w:val="style0"/>
              <w:spacing w:lineRule="auto" w:line="36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>
        <w:tblPrEx/>
        <w:trPr/>
        <w:tc>
          <w:tcPr>
            <w:tcW w:w="783" w:type="dxa"/>
            <w:tcBorders/>
            <w:shd w:val="clear" w:color="auto" w:fill="auto"/>
          </w:tcPr>
          <w:p>
            <w:pPr>
              <w:pStyle w:val="style0"/>
              <w:spacing w:lineRule="auto" w:line="36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tcBorders/>
            <w:shd w:val="clear" w:color="auto" w:fill="auto"/>
          </w:tcPr>
          <w:p>
            <w:pPr>
              <w:pStyle w:val="style0"/>
              <w:spacing w:lineRule="auto" w:line="36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Hygiene Practices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Good Grooming Practices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By the end of the lesson, the learner should be able to:</w:t>
            </w:r>
          </w:p>
          <w:p>
            <w:pPr>
              <w:pStyle w:val="style0"/>
              <w:numPr>
                <w:ilvl w:val="0"/>
                <w:numId w:val="28"/>
              </w:numPr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Discuss how good grooming promote personal hygiene.</w:t>
            </w:r>
          </w:p>
          <w:p>
            <w:pPr>
              <w:pStyle w:val="style0"/>
              <w:numPr>
                <w:ilvl w:val="0"/>
                <w:numId w:val="28"/>
              </w:numPr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Describe good grooming as a daily health habit</w:t>
            </w:r>
          </w:p>
          <w:p>
            <w:pPr>
              <w:pStyle w:val="style0"/>
              <w:numPr>
                <w:ilvl w:val="0"/>
                <w:numId w:val="28"/>
              </w:numPr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Appreciate good grooming as a healthy habit.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In groups, learners are guided to: 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Discuss how good grooming promote personal hygiene.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Describe good grooming as a daily health habit</w:t>
            </w: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How does good grooming promote personal hygiene?</w:t>
            </w: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Agriculture and Nutrition Curriculum Design Grade 5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Video clips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Pictures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Charts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Digital devices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Oral questions Oral reports ObservationChecklistsWritten tests</w:t>
            </w: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Group discussion</w:t>
            </w:r>
          </w:p>
        </w:tc>
        <w:tc>
          <w:tcPr>
            <w:tcW w:w="1276" w:type="dxa"/>
            <w:tcBorders/>
            <w:shd w:val="clear" w:color="auto" w:fill="auto"/>
          </w:tcPr>
          <w:p>
            <w:pPr>
              <w:pStyle w:val="style0"/>
              <w:spacing w:lineRule="auto" w:line="36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>
        <w:tblPrEx/>
        <w:trPr/>
        <w:tc>
          <w:tcPr>
            <w:tcW w:w="783" w:type="dxa"/>
            <w:tcBorders/>
            <w:shd w:val="clear" w:color="auto" w:fill="auto"/>
          </w:tcPr>
          <w:p>
            <w:pPr>
              <w:pStyle w:val="style0"/>
              <w:spacing w:lineRule="auto" w:line="36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993" w:type="dxa"/>
            <w:tcBorders/>
            <w:shd w:val="clear" w:color="auto" w:fill="auto"/>
          </w:tcPr>
          <w:p>
            <w:pPr>
              <w:pStyle w:val="style0"/>
              <w:spacing w:lineRule="auto" w:line="36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  <w:tcBorders/>
            <w:shd w:val="clear" w:color="auto" w:fill="auto"/>
          </w:tcPr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/>
            <w:shd w:val="clear" w:color="auto" w:fill="auto"/>
          </w:tcPr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119" w:type="dxa"/>
            <w:tcBorders/>
            <w:shd w:val="clear" w:color="auto" w:fill="auto"/>
          </w:tcPr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MIDTERM BREAK</w:t>
            </w:r>
          </w:p>
        </w:tc>
        <w:tc>
          <w:tcPr>
            <w:tcW w:w="2410" w:type="dxa"/>
            <w:tcBorders/>
            <w:shd w:val="clear" w:color="auto" w:fill="auto"/>
          </w:tcPr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/>
          </w:tcPr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/>
            <w:shd w:val="clear" w:color="auto" w:fill="auto"/>
          </w:tcPr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/>
            <w:shd w:val="clear" w:color="auto" w:fill="auto"/>
          </w:tcPr>
          <w:p>
            <w:pPr>
              <w:pStyle w:val="style0"/>
              <w:spacing w:lineRule="auto" w:line="36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>
        <w:tblPrEx/>
        <w:trPr/>
        <w:tc>
          <w:tcPr>
            <w:tcW w:w="783" w:type="dxa"/>
            <w:tcBorders/>
            <w:shd w:val="clear" w:color="auto" w:fill="auto"/>
          </w:tcPr>
          <w:p>
            <w:pPr>
              <w:pStyle w:val="style0"/>
              <w:spacing w:lineRule="auto" w:line="36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993" w:type="dxa"/>
            <w:tcBorders/>
            <w:shd w:val="clear" w:color="auto" w:fill="auto"/>
          </w:tcPr>
          <w:p>
            <w:pPr>
              <w:pStyle w:val="style0"/>
              <w:spacing w:lineRule="auto" w:line="36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Hygiene Practices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Good Grooming Practices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By the end of the lesson, the learner should be able to:</w:t>
            </w:r>
          </w:p>
          <w:p>
            <w:pPr>
              <w:pStyle w:val="style0"/>
              <w:numPr>
                <w:ilvl w:val="0"/>
                <w:numId w:val="29"/>
              </w:numPr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Discuss and share experiences on aspects of good grooming such dressing for different occasions. </w:t>
            </w:r>
          </w:p>
          <w:p>
            <w:pPr>
              <w:pStyle w:val="style0"/>
              <w:numPr>
                <w:ilvl w:val="0"/>
                <w:numId w:val="29"/>
              </w:numPr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Demonstrate different ways of dressing and etiquette for different activities.</w:t>
            </w:r>
          </w:p>
          <w:p>
            <w:pPr>
              <w:pStyle w:val="style0"/>
              <w:numPr>
                <w:ilvl w:val="0"/>
                <w:numId w:val="29"/>
              </w:numPr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Develop self-confidence while promoting good grooming.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In groups, learners are guided to: 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Discuss and share experiences on aspects of good grooming such dressing for different occasions. 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Demonstrate different ways of dressing and etiquette for different activities.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How does good grooming promote personal hygiene?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Agriculture and Nutrition Curriculum Design Grade 5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Video clips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Pictures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Charts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Digital devices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Realia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Oral questions Oral reports ObservationChecklistsWritten tests</w:t>
            </w: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Group discussion</w:t>
            </w:r>
          </w:p>
        </w:tc>
        <w:tc>
          <w:tcPr>
            <w:tcW w:w="1276" w:type="dxa"/>
            <w:tcBorders/>
            <w:shd w:val="clear" w:color="auto" w:fill="auto"/>
          </w:tcPr>
          <w:p>
            <w:pPr>
              <w:pStyle w:val="style0"/>
              <w:spacing w:lineRule="auto" w:line="36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>
        <w:tblPrEx/>
        <w:trPr>
          <w:trHeight w:val="1833" w:hRule="atLeast"/>
        </w:trPr>
        <w:tc>
          <w:tcPr>
            <w:tcW w:w="783" w:type="dxa"/>
            <w:tcBorders/>
            <w:shd w:val="clear" w:color="auto" w:fill="auto"/>
          </w:tcPr>
          <w:p>
            <w:pPr>
              <w:pStyle w:val="style0"/>
              <w:spacing w:lineRule="auto" w:line="36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tcBorders/>
            <w:shd w:val="clear" w:color="auto" w:fill="auto"/>
          </w:tcPr>
          <w:p>
            <w:pPr>
              <w:pStyle w:val="style0"/>
              <w:spacing w:lineRule="auto" w:line="36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Hygiene Practices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Good Grooming Practices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By the end of the lesson, the learner should be able to:</w:t>
            </w:r>
          </w:p>
          <w:p>
            <w:pPr>
              <w:pStyle w:val="style0"/>
              <w:numPr>
                <w:ilvl w:val="0"/>
                <w:numId w:val="30"/>
              </w:numPr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Discuss and share experiences on aspects of good grooming such dressing for different occasions. </w:t>
            </w:r>
          </w:p>
          <w:p>
            <w:pPr>
              <w:pStyle w:val="style0"/>
              <w:numPr>
                <w:ilvl w:val="0"/>
                <w:numId w:val="30"/>
              </w:numPr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Demonstrate different ways of dressing and etiquette for different activities.</w:t>
            </w:r>
          </w:p>
          <w:p>
            <w:pPr>
              <w:pStyle w:val="style0"/>
              <w:numPr>
                <w:ilvl w:val="0"/>
                <w:numId w:val="30"/>
              </w:numPr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Develop self-confidence while promoting good grooming.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In groups, learners are guided to: 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Discuss and share experiences on aspects of good grooming such dressing for different occasions. 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Demonstrate different ways of dressing and etiquette for different activities.</w:t>
            </w: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How does good grooming promote personal hygiene?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Agriculture and Nutrition Curriculum Design Grade 5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Video clips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Pictures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Charts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Digital devices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Realia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Oral questions Oral reports ObservationChecklistsWritten tests</w:t>
            </w: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Group discussion</w:t>
            </w:r>
          </w:p>
        </w:tc>
        <w:tc>
          <w:tcPr>
            <w:tcW w:w="1276" w:type="dxa"/>
            <w:tcBorders/>
            <w:shd w:val="clear" w:color="auto" w:fill="auto"/>
          </w:tcPr>
          <w:p>
            <w:pPr>
              <w:pStyle w:val="style0"/>
              <w:spacing w:lineRule="auto" w:line="36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>
        <w:tblPrEx/>
        <w:trPr>
          <w:trHeight w:val="699" w:hRule="atLeast"/>
        </w:trPr>
        <w:tc>
          <w:tcPr>
            <w:tcW w:w="783" w:type="dxa"/>
            <w:tcBorders/>
            <w:shd w:val="clear" w:color="auto" w:fill="auto"/>
          </w:tcPr>
          <w:p>
            <w:pPr>
              <w:pStyle w:val="style0"/>
              <w:spacing w:lineRule="auto" w:line="36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tcBorders/>
            <w:shd w:val="clear" w:color="auto" w:fill="auto"/>
          </w:tcPr>
          <w:p>
            <w:pPr>
              <w:pStyle w:val="style0"/>
              <w:spacing w:lineRule="auto" w:line="36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Hygiene Practices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Good Grooming Practices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By the end of the lesson, the learner should be able to:</w:t>
            </w:r>
          </w:p>
          <w:p>
            <w:pPr>
              <w:pStyle w:val="style0"/>
              <w:numPr>
                <w:ilvl w:val="0"/>
                <w:numId w:val="31"/>
              </w:numPr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Practice good grooming as a daily health habit</w:t>
            </w:r>
          </w:p>
          <w:p>
            <w:pPr>
              <w:pStyle w:val="style0"/>
              <w:numPr>
                <w:ilvl w:val="0"/>
                <w:numId w:val="31"/>
              </w:numPr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Adopt good grooming while carrying out daily chores.</w:t>
            </w:r>
          </w:p>
          <w:p>
            <w:pPr>
              <w:pStyle w:val="style0"/>
              <w:numPr>
                <w:ilvl w:val="0"/>
                <w:numId w:val="31"/>
              </w:numPr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Develop respect (open mindedness) in appreciating others and personal hygiene to promote preventive health.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In groups, learners are guided to: 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Practice good grooming as a daily health habit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Adopt good grooming while carrying out daily chores.</w:t>
            </w: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How does good grooming promote personal hygiene?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Agriculture and Nutrition Curriculum Design Grade 5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Video clips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Pictures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Charts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Digital devices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Realia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Oral questions Oral reports ObservationChecklistsWritten tests</w:t>
            </w: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Group discussion</w:t>
            </w:r>
          </w:p>
        </w:tc>
        <w:tc>
          <w:tcPr>
            <w:tcW w:w="1276" w:type="dxa"/>
            <w:tcBorders/>
            <w:shd w:val="clear" w:color="auto" w:fill="auto"/>
          </w:tcPr>
          <w:p>
            <w:pPr>
              <w:pStyle w:val="style0"/>
              <w:spacing w:lineRule="auto" w:line="36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>
        <w:tblPrEx/>
        <w:trPr>
          <w:trHeight w:val="1610" w:hRule="atLeast"/>
        </w:trPr>
        <w:tc>
          <w:tcPr>
            <w:tcW w:w="783" w:type="dxa"/>
            <w:tcBorders/>
            <w:shd w:val="clear" w:color="auto" w:fill="auto"/>
          </w:tcPr>
          <w:p>
            <w:pPr>
              <w:pStyle w:val="style0"/>
              <w:spacing w:lineRule="auto" w:line="36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tcBorders/>
            <w:shd w:val="clear" w:color="auto" w:fill="auto"/>
          </w:tcPr>
          <w:p>
            <w:pPr>
              <w:pStyle w:val="style0"/>
              <w:spacing w:lineRule="auto" w:line="36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Hygiene Practices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Good Grooming Practices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By the end of the lesson, the learner should be able to:</w:t>
            </w:r>
          </w:p>
          <w:p>
            <w:pPr>
              <w:pStyle w:val="style0"/>
              <w:numPr>
                <w:ilvl w:val="0"/>
                <w:numId w:val="32"/>
              </w:numPr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Practice good grooming as a daily health habit</w:t>
            </w:r>
          </w:p>
          <w:p>
            <w:pPr>
              <w:pStyle w:val="style0"/>
              <w:numPr>
                <w:ilvl w:val="0"/>
                <w:numId w:val="32"/>
              </w:numPr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Adopt good grooming while carrying out daily chores.</w:t>
            </w:r>
          </w:p>
          <w:p>
            <w:pPr>
              <w:pStyle w:val="style0"/>
              <w:numPr>
                <w:ilvl w:val="0"/>
                <w:numId w:val="32"/>
              </w:numPr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Develop respect (open mindedness) in appreciating others and personal hygiene to promote preventive health.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In groups, learners are guided to: 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Practice good grooming as a daily health habit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Adopt good grooming while carrying out daily chores.</w:t>
            </w: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How does good grooming promote personal hygiene?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Agriculture and Nutrition Curriculum Design Grade 5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Video clips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Pictures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Charts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Digital devices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Realia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Oral questions Oral reports ObservationChecklistsWritten tests</w:t>
            </w: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Group discussion</w:t>
            </w:r>
          </w:p>
        </w:tc>
        <w:tc>
          <w:tcPr>
            <w:tcW w:w="1276" w:type="dxa"/>
            <w:tcBorders/>
            <w:shd w:val="clear" w:color="auto" w:fill="auto"/>
          </w:tcPr>
          <w:p>
            <w:pPr>
              <w:pStyle w:val="style0"/>
              <w:spacing w:lineRule="auto" w:line="36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>
        <w:tblPrEx/>
        <w:trPr>
          <w:trHeight w:val="1610" w:hRule="atLeast"/>
        </w:trPr>
        <w:tc>
          <w:tcPr>
            <w:tcW w:w="783" w:type="dxa"/>
            <w:tcBorders/>
            <w:shd w:val="clear" w:color="auto" w:fill="auto"/>
          </w:tcPr>
          <w:p>
            <w:pPr>
              <w:pStyle w:val="style0"/>
              <w:spacing w:lineRule="auto" w:line="36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993" w:type="dxa"/>
            <w:tcBorders/>
            <w:shd w:val="clear" w:color="auto" w:fill="auto"/>
          </w:tcPr>
          <w:p>
            <w:pPr>
              <w:pStyle w:val="style0"/>
              <w:spacing w:lineRule="auto" w:line="36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Hygiene Practices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Good Grooming Practices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By the end of the lesson, the learner should be able to:</w:t>
            </w:r>
          </w:p>
          <w:p>
            <w:pPr>
              <w:pStyle w:val="style0"/>
              <w:numPr>
                <w:ilvl w:val="0"/>
                <w:numId w:val="34"/>
              </w:numPr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Practice good grooming as a daily health habit</w:t>
            </w:r>
          </w:p>
          <w:p>
            <w:pPr>
              <w:pStyle w:val="style0"/>
              <w:numPr>
                <w:ilvl w:val="0"/>
                <w:numId w:val="34"/>
              </w:numPr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Adopt good grooming while carrying out daily chores.</w:t>
            </w:r>
          </w:p>
          <w:p>
            <w:pPr>
              <w:pStyle w:val="style0"/>
              <w:numPr>
                <w:ilvl w:val="0"/>
                <w:numId w:val="34"/>
              </w:numPr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Develop respect (open mindedness) in appreciating others and personal hygiene to promote preventive health.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In groups, learners are guided to: 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Practice good grooming as a daily health habit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Adopt good grooming while carrying out daily chores.</w:t>
            </w: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How does good grooming promote personal hygiene?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Agriculture and Nutrition Curriculum Design Grade 5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Video clips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Charts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Digital devices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Oral questions Oral reports ObservationChecklistsWritten tests</w:t>
            </w: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Group discussion</w:t>
            </w:r>
          </w:p>
        </w:tc>
        <w:tc>
          <w:tcPr>
            <w:tcW w:w="1276" w:type="dxa"/>
            <w:tcBorders/>
            <w:shd w:val="clear" w:color="auto" w:fill="auto"/>
          </w:tcPr>
          <w:p>
            <w:pPr>
              <w:pStyle w:val="style0"/>
              <w:spacing w:lineRule="auto" w:line="36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>
        <w:tblPrEx/>
        <w:trPr>
          <w:trHeight w:val="1125" w:hRule="atLeast"/>
        </w:trPr>
        <w:tc>
          <w:tcPr>
            <w:tcW w:w="783" w:type="dxa"/>
            <w:tcBorders/>
            <w:shd w:val="clear" w:color="auto" w:fill="auto"/>
          </w:tcPr>
          <w:p>
            <w:pPr>
              <w:pStyle w:val="style0"/>
              <w:spacing w:lineRule="auto" w:line="36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tcBorders/>
            <w:shd w:val="clear" w:color="auto" w:fill="auto"/>
          </w:tcPr>
          <w:p>
            <w:pPr>
              <w:pStyle w:val="style0"/>
              <w:spacing w:lineRule="auto" w:line="36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Hygiene Practices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Good Grooming Practices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By the end of the lesson, the learner should be able to:</w:t>
            </w:r>
          </w:p>
          <w:p>
            <w:pPr>
              <w:pStyle w:val="style0"/>
              <w:numPr>
                <w:ilvl w:val="0"/>
                <w:numId w:val="33"/>
              </w:numPr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Discuss good grooming as a daily health habit</w:t>
            </w:r>
          </w:p>
          <w:p>
            <w:pPr>
              <w:pStyle w:val="style0"/>
              <w:numPr>
                <w:ilvl w:val="0"/>
                <w:numId w:val="33"/>
              </w:numPr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Practice good grooming as a daily health habit </w:t>
            </w:r>
          </w:p>
          <w:p>
            <w:pPr>
              <w:pStyle w:val="style0"/>
              <w:numPr>
                <w:ilvl w:val="0"/>
                <w:numId w:val="33"/>
              </w:numPr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Appreciate good grooming as a healthy habit.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In groups, learners are guided to: 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Discuss good grooming as a daily health habit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Practice good grooming as a daily health habit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How does good grooming promote personal hygiene?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Agriculture and Nutrition Curriculum Design Grade 5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Video clips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Charts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Digital devices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Oral questions Oral reports ObservationChecklistsWritten tests</w:t>
            </w: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Group discussion</w:t>
            </w:r>
          </w:p>
        </w:tc>
        <w:tc>
          <w:tcPr>
            <w:tcW w:w="1276" w:type="dxa"/>
            <w:tcBorders/>
            <w:shd w:val="clear" w:color="auto" w:fill="auto"/>
          </w:tcPr>
          <w:p>
            <w:pPr>
              <w:pStyle w:val="style0"/>
              <w:spacing w:lineRule="auto" w:line="36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>
        <w:tblPrEx/>
        <w:trPr>
          <w:trHeight w:val="416" w:hRule="atLeast"/>
        </w:trPr>
        <w:tc>
          <w:tcPr>
            <w:tcW w:w="783" w:type="dxa"/>
            <w:tcBorders/>
            <w:shd w:val="clear" w:color="auto" w:fill="auto"/>
          </w:tcPr>
          <w:p>
            <w:pPr>
              <w:pStyle w:val="style0"/>
              <w:spacing w:lineRule="auto" w:line="36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tcBorders/>
            <w:shd w:val="clear" w:color="auto" w:fill="auto"/>
          </w:tcPr>
          <w:p>
            <w:pPr>
              <w:pStyle w:val="style0"/>
              <w:spacing w:lineRule="auto" w:line="36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Hygiene Practices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Home Hygiene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By the end of the lesson, the learner should be able to:</w:t>
            </w:r>
          </w:p>
          <w:p>
            <w:pPr>
              <w:pStyle w:val="style0"/>
              <w:numPr>
                <w:ilvl w:val="0"/>
                <w:numId w:val="35"/>
              </w:numPr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Identify surfaces made from different materials in home environment </w:t>
            </w:r>
          </w:p>
          <w:p>
            <w:pPr>
              <w:pStyle w:val="style0"/>
              <w:numPr>
                <w:ilvl w:val="0"/>
                <w:numId w:val="35"/>
              </w:numPr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Discuss how to clean surfaces made from different materials</w:t>
            </w:r>
          </w:p>
          <w:p>
            <w:pPr>
              <w:pStyle w:val="style0"/>
              <w:numPr>
                <w:ilvl w:val="0"/>
                <w:numId w:val="35"/>
              </w:numPr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Appreciate living in a clean home environment to promote healthy living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In groups, learners are guided to: 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Identify surfaces made from different materials in home environment 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Discuss how to clean surfaces made from different materials</w:t>
            </w: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How do you clean surfaces made from different materials?</w:t>
            </w: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Agriculture and Nutrition Curriculum Design Grade 5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Video clips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Pictures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Charts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Digital devices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Realia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Oral questions Oral reports ObservationChecklistsWritten tests</w:t>
            </w: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Group discussion</w:t>
            </w:r>
          </w:p>
        </w:tc>
        <w:tc>
          <w:tcPr>
            <w:tcW w:w="1276" w:type="dxa"/>
            <w:tcBorders/>
            <w:shd w:val="clear" w:color="auto" w:fill="auto"/>
          </w:tcPr>
          <w:p>
            <w:pPr>
              <w:pStyle w:val="style0"/>
              <w:spacing w:lineRule="auto" w:line="36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>
        <w:tblPrEx/>
        <w:trPr>
          <w:trHeight w:val="1610" w:hRule="atLeast"/>
        </w:trPr>
        <w:tc>
          <w:tcPr>
            <w:tcW w:w="783" w:type="dxa"/>
            <w:tcBorders/>
            <w:shd w:val="clear" w:color="auto" w:fill="auto"/>
          </w:tcPr>
          <w:p>
            <w:pPr>
              <w:pStyle w:val="style0"/>
              <w:spacing w:lineRule="auto" w:line="36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tcBorders/>
            <w:shd w:val="clear" w:color="auto" w:fill="auto"/>
          </w:tcPr>
          <w:p>
            <w:pPr>
              <w:pStyle w:val="style0"/>
              <w:spacing w:lineRule="auto" w:line="36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Hygiene Practices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Home Hygiene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By the end of the lesson, the learner should be able to:</w:t>
            </w:r>
          </w:p>
          <w:p>
            <w:pPr>
              <w:pStyle w:val="style0"/>
              <w:numPr>
                <w:ilvl w:val="0"/>
                <w:numId w:val="36"/>
              </w:numPr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Discuss and share experiences on surfaces made from different materials such as glass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>
            <w:pPr>
              <w:pStyle w:val="style0"/>
              <w:numPr>
                <w:ilvl w:val="0"/>
                <w:numId w:val="36"/>
              </w:numPr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Clean different types of surfaces such as glass. </w:t>
            </w:r>
          </w:p>
          <w:p>
            <w:pPr>
              <w:pStyle w:val="style0"/>
              <w:numPr>
                <w:ilvl w:val="0"/>
                <w:numId w:val="36"/>
              </w:numPr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</w:t>
            </w:r>
            <w:r>
              <w:rPr>
                <w:rFonts w:ascii="Times New Roman" w:hAnsi="Times New Roman"/>
                <w:sz w:val="24"/>
                <w:szCs w:val="24"/>
              </w:rPr>
              <w:t>evelop listening and speaking skills while brainstorming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In groups, learners are guided to: 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Discuss and share experiences on surfaces made from different materials such as glass.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Clean different types of surfaces such as glass. </w:t>
            </w: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How do you clean surfaces made from different materials?</w:t>
            </w: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Agriculture and Nutrition Curriculum Design Grade 5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Video clips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Pictures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Charts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Digital devices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Realia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Oral questions Oral reports ObservationChecklistsWritten tests</w:t>
            </w: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Group discussion</w:t>
            </w:r>
          </w:p>
        </w:tc>
        <w:tc>
          <w:tcPr>
            <w:tcW w:w="1276" w:type="dxa"/>
            <w:tcBorders/>
            <w:shd w:val="clear" w:color="auto" w:fill="auto"/>
          </w:tcPr>
          <w:p>
            <w:pPr>
              <w:pStyle w:val="style0"/>
              <w:spacing w:lineRule="auto" w:line="36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>
        <w:tblPrEx/>
        <w:trPr>
          <w:trHeight w:val="274" w:hRule="atLeast"/>
        </w:trPr>
        <w:tc>
          <w:tcPr>
            <w:tcW w:w="783" w:type="dxa"/>
            <w:tcBorders/>
            <w:shd w:val="clear" w:color="auto" w:fill="auto"/>
          </w:tcPr>
          <w:p>
            <w:pPr>
              <w:pStyle w:val="style0"/>
              <w:spacing w:lineRule="auto" w:line="36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</w:t>
            </w:r>
          </w:p>
        </w:tc>
        <w:tc>
          <w:tcPr>
            <w:tcW w:w="993" w:type="dxa"/>
            <w:tcBorders/>
            <w:shd w:val="clear" w:color="auto" w:fill="auto"/>
          </w:tcPr>
          <w:p>
            <w:pPr>
              <w:pStyle w:val="style0"/>
              <w:spacing w:lineRule="auto" w:line="36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Hygiene Practices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Home Hygiene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By the end of the lesson, the learner should be able to:</w:t>
            </w:r>
          </w:p>
          <w:p>
            <w:pPr>
              <w:pStyle w:val="style0"/>
              <w:numPr>
                <w:ilvl w:val="0"/>
                <w:numId w:val="37"/>
              </w:numPr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Discuss and share experiences on surfaces made from different materials such as glass.</w:t>
            </w:r>
          </w:p>
          <w:p>
            <w:pPr>
              <w:pStyle w:val="style0"/>
              <w:numPr>
                <w:ilvl w:val="0"/>
                <w:numId w:val="37"/>
              </w:numPr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Clean different types of surfaces such as glass. </w:t>
            </w:r>
          </w:p>
          <w:p>
            <w:pPr>
              <w:pStyle w:val="style0"/>
              <w:numPr>
                <w:ilvl w:val="0"/>
                <w:numId w:val="37"/>
              </w:numPr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Appreciate unity while cleaning surfaces and safety while they take personal care in the cleaning activity.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In groups, learners are guided to: 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Discuss and share experiences on surfaces made from different materials such as glass.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Clean different types of surfaces such as glass. </w:t>
            </w: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How do you clean surfaces made from different materials?</w:t>
            </w: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Agriculture and Nutrition Curriculum Design Grade 5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Video clips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Pictures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Charts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Digital devices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Realia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Oral questions Oral reports ObservationChecklistsWritten tests</w:t>
            </w: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Group discussion</w:t>
            </w:r>
          </w:p>
        </w:tc>
        <w:tc>
          <w:tcPr>
            <w:tcW w:w="1276" w:type="dxa"/>
            <w:tcBorders/>
            <w:shd w:val="clear" w:color="auto" w:fill="auto"/>
          </w:tcPr>
          <w:p>
            <w:pPr>
              <w:pStyle w:val="style0"/>
              <w:spacing w:lineRule="auto" w:line="36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>
        <w:tblPrEx/>
        <w:trPr>
          <w:trHeight w:val="1610" w:hRule="atLeast"/>
        </w:trPr>
        <w:tc>
          <w:tcPr>
            <w:tcW w:w="783" w:type="dxa"/>
            <w:tcBorders/>
            <w:shd w:val="clear" w:color="auto" w:fill="auto"/>
          </w:tcPr>
          <w:p>
            <w:pPr>
              <w:pStyle w:val="style0"/>
              <w:spacing w:lineRule="auto" w:line="36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tcBorders/>
            <w:shd w:val="clear" w:color="auto" w:fill="auto"/>
          </w:tcPr>
          <w:p>
            <w:pPr>
              <w:pStyle w:val="style0"/>
              <w:spacing w:lineRule="auto" w:line="36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Hygiene Practices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Home Hygiene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By the end of the lesson, the learner should be able to:</w:t>
            </w:r>
          </w:p>
          <w:p>
            <w:pPr>
              <w:pStyle w:val="style0"/>
              <w:numPr>
                <w:ilvl w:val="0"/>
                <w:numId w:val="38"/>
              </w:numPr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Discuss and share experiences on surfaces made from different materials such as wooden </w:t>
            </w:r>
          </w:p>
          <w:p>
            <w:pPr>
              <w:pStyle w:val="style0"/>
              <w:numPr>
                <w:ilvl w:val="0"/>
                <w:numId w:val="38"/>
              </w:numPr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Clean different types of surfaces such as wooden. </w:t>
            </w:r>
          </w:p>
          <w:p>
            <w:pPr>
              <w:pStyle w:val="style0"/>
              <w:numPr>
                <w:ilvl w:val="0"/>
                <w:numId w:val="38"/>
              </w:numPr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Develop </w:t>
            </w:r>
            <w:r>
              <w:rPr>
                <w:rFonts w:ascii="Times New Roman" w:hAnsi="Times New Roman"/>
                <w:sz w:val="24"/>
                <w:szCs w:val="24"/>
              </w:rPr>
              <w:t>listening and speaking skills while brainstorming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In groups, learners are guided to: 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Discuss and share experiences on surfaces made from different materials such as wooden 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Clean different types of surfaces such as wooden. </w:t>
            </w: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How do you clean surfaces made from different materials?</w:t>
            </w: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Agriculture and Nutrition Curriculum Design Grade 5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Video clips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Pictures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Charts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Digital devices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Realia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Oral questions Oral reports ObservationChecklistsWritten tests</w:t>
            </w: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Group discussion</w:t>
            </w:r>
          </w:p>
        </w:tc>
        <w:tc>
          <w:tcPr>
            <w:tcW w:w="1276" w:type="dxa"/>
            <w:tcBorders/>
            <w:shd w:val="clear" w:color="auto" w:fill="auto"/>
          </w:tcPr>
          <w:p>
            <w:pPr>
              <w:pStyle w:val="style0"/>
              <w:spacing w:lineRule="auto" w:line="36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>
        <w:tblPrEx/>
        <w:trPr>
          <w:trHeight w:val="557" w:hRule="atLeast"/>
        </w:trPr>
        <w:tc>
          <w:tcPr>
            <w:tcW w:w="783" w:type="dxa"/>
            <w:tcBorders/>
            <w:shd w:val="clear" w:color="auto" w:fill="auto"/>
          </w:tcPr>
          <w:p>
            <w:pPr>
              <w:pStyle w:val="style0"/>
              <w:spacing w:lineRule="auto" w:line="36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tcBorders/>
            <w:shd w:val="clear" w:color="auto" w:fill="auto"/>
          </w:tcPr>
          <w:p>
            <w:pPr>
              <w:pStyle w:val="style0"/>
              <w:spacing w:lineRule="auto" w:line="36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Hygiene Practices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Home Hygiene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By the end of the lesson, the learner should be able to:</w:t>
            </w:r>
          </w:p>
          <w:p>
            <w:pPr>
              <w:pStyle w:val="style0"/>
              <w:numPr>
                <w:ilvl w:val="0"/>
                <w:numId w:val="39"/>
              </w:numPr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Discuss and share experiences on surfaces made from different materials such as wooden </w:t>
            </w:r>
          </w:p>
          <w:p>
            <w:pPr>
              <w:pStyle w:val="style0"/>
              <w:numPr>
                <w:ilvl w:val="0"/>
                <w:numId w:val="39"/>
              </w:numPr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Clean different types of surfaces such as wooden. </w:t>
            </w:r>
          </w:p>
          <w:p>
            <w:pPr>
              <w:pStyle w:val="style0"/>
              <w:numPr>
                <w:ilvl w:val="0"/>
                <w:numId w:val="39"/>
              </w:numPr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Appreciate unity while cleaning surfaces and safety while they take personal care in the cleaning activity.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In groups, learners are guided to: 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Discuss and share experiences on surfaces made from different materials such as wooden 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Clean different types of surfaces such as wooden. </w:t>
            </w: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How do you clean surfaces made from different materials?</w:t>
            </w: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Agriculture and Nutrition Curriculum Design Grade 5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Video clips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Pictures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Charts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Digital devices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Realia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Oral questions Oral reports ObservationChecklistsWritten tests</w:t>
            </w: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Group discussion</w:t>
            </w:r>
          </w:p>
        </w:tc>
        <w:tc>
          <w:tcPr>
            <w:tcW w:w="1276" w:type="dxa"/>
            <w:tcBorders/>
            <w:shd w:val="clear" w:color="auto" w:fill="auto"/>
          </w:tcPr>
          <w:p>
            <w:pPr>
              <w:pStyle w:val="style0"/>
              <w:spacing w:lineRule="auto" w:line="36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>
        <w:tblPrEx/>
        <w:trPr>
          <w:trHeight w:val="1610" w:hRule="atLeast"/>
        </w:trPr>
        <w:tc>
          <w:tcPr>
            <w:tcW w:w="783" w:type="dxa"/>
            <w:tcBorders/>
            <w:shd w:val="clear" w:color="auto" w:fill="auto"/>
          </w:tcPr>
          <w:p>
            <w:pPr>
              <w:pStyle w:val="style0"/>
              <w:spacing w:lineRule="auto" w:line="36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tcBorders/>
            <w:shd w:val="clear" w:color="auto" w:fill="auto"/>
          </w:tcPr>
          <w:p>
            <w:pPr>
              <w:pStyle w:val="style0"/>
              <w:spacing w:lineRule="auto" w:line="36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Hygiene Practices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Home Hygiene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By the end of the lesson, the learner should be able to:</w:t>
            </w:r>
          </w:p>
          <w:p>
            <w:pPr>
              <w:pStyle w:val="style0"/>
              <w:numPr>
                <w:ilvl w:val="0"/>
                <w:numId w:val="40"/>
              </w:numPr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Discuss and share experiences on surfaces made from different materials such as earthen floors. </w:t>
            </w:r>
          </w:p>
          <w:p>
            <w:pPr>
              <w:pStyle w:val="style0"/>
              <w:numPr>
                <w:ilvl w:val="0"/>
                <w:numId w:val="40"/>
              </w:numPr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Clean different types of surfaces such as earthen floors. </w:t>
            </w:r>
          </w:p>
          <w:p>
            <w:pPr>
              <w:pStyle w:val="style0"/>
              <w:numPr>
                <w:ilvl w:val="0"/>
                <w:numId w:val="40"/>
              </w:numPr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Develop </w:t>
            </w:r>
            <w:r>
              <w:rPr>
                <w:rFonts w:ascii="Times New Roman" w:hAnsi="Times New Roman"/>
                <w:sz w:val="24"/>
                <w:szCs w:val="24"/>
              </w:rPr>
              <w:t>listening and speaking skills while brainstorming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In groups, learners are guided to: 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Discuss and share experiences on surfaces made from different materials such as earthen floors. 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Clean different types of surfaces such as earthen floors. </w:t>
            </w: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How do you clean surfaces made from different materials?</w:t>
            </w: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Agriculture and Nutrition Curriculum Design Grade 5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Video clips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Pictures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Charts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Digital devices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Realia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Oral questions Oral reports ObservationChecklistsWritten tests</w:t>
            </w: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Group discussion</w:t>
            </w:r>
          </w:p>
        </w:tc>
        <w:tc>
          <w:tcPr>
            <w:tcW w:w="1276" w:type="dxa"/>
            <w:tcBorders/>
            <w:shd w:val="clear" w:color="auto" w:fill="auto"/>
          </w:tcPr>
          <w:p>
            <w:pPr>
              <w:pStyle w:val="style0"/>
              <w:spacing w:lineRule="auto" w:line="36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>
        <w:tblPrEx/>
        <w:trPr>
          <w:trHeight w:val="841" w:hRule="atLeast"/>
        </w:trPr>
        <w:tc>
          <w:tcPr>
            <w:tcW w:w="783" w:type="dxa"/>
            <w:tcBorders/>
            <w:shd w:val="clear" w:color="auto" w:fill="auto"/>
          </w:tcPr>
          <w:p>
            <w:pPr>
              <w:pStyle w:val="style0"/>
              <w:spacing w:lineRule="auto" w:line="36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</w:t>
            </w:r>
          </w:p>
        </w:tc>
        <w:tc>
          <w:tcPr>
            <w:tcW w:w="993" w:type="dxa"/>
            <w:tcBorders/>
            <w:shd w:val="clear" w:color="auto" w:fill="auto"/>
          </w:tcPr>
          <w:p>
            <w:pPr>
              <w:pStyle w:val="style0"/>
              <w:spacing w:lineRule="auto" w:line="36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Hygiene Practices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Home Hygiene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By the end of the lesson, the learner should be able to:</w:t>
            </w:r>
          </w:p>
          <w:p>
            <w:pPr>
              <w:pStyle w:val="style0"/>
              <w:numPr>
                <w:ilvl w:val="0"/>
                <w:numId w:val="41"/>
              </w:numPr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Discuss and share experiences on surfaces made from different materials such as earthen floors. </w:t>
            </w:r>
          </w:p>
          <w:p>
            <w:pPr>
              <w:pStyle w:val="style0"/>
              <w:numPr>
                <w:ilvl w:val="0"/>
                <w:numId w:val="41"/>
              </w:numPr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Clean different types of surfaces such as earthen floors. </w:t>
            </w:r>
          </w:p>
          <w:p>
            <w:pPr>
              <w:pStyle w:val="style0"/>
              <w:numPr>
                <w:ilvl w:val="0"/>
                <w:numId w:val="41"/>
              </w:numPr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Appreciate unity while cleaning surfaces and safety while they take personal care in the cleaning activity.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In groups, learners are guided to: 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Discuss and share experiences on surfaces made from different materials such as earthen floors. 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Clean different types of surfaces such as earthen floors. </w:t>
            </w: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How do you clean surfaces made from different materials?</w:t>
            </w: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Agriculture and Nutrition Curriculum Design Grade 5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Video clips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Pictures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Charts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Digital devices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Realia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Oral questions Oral reports ObservationChecklistsWritten tests</w:t>
            </w: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Group discussion</w:t>
            </w:r>
          </w:p>
        </w:tc>
        <w:tc>
          <w:tcPr>
            <w:tcW w:w="1276" w:type="dxa"/>
            <w:tcBorders/>
            <w:shd w:val="clear" w:color="auto" w:fill="auto"/>
          </w:tcPr>
          <w:p>
            <w:pPr>
              <w:pStyle w:val="style0"/>
              <w:spacing w:lineRule="auto" w:line="36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>
        <w:tblPrEx/>
        <w:trPr>
          <w:trHeight w:val="1610" w:hRule="atLeast"/>
        </w:trPr>
        <w:tc>
          <w:tcPr>
            <w:tcW w:w="783" w:type="dxa"/>
            <w:tcBorders/>
            <w:shd w:val="clear" w:color="auto" w:fill="auto"/>
          </w:tcPr>
          <w:p>
            <w:pPr>
              <w:pStyle w:val="style0"/>
              <w:spacing w:lineRule="auto" w:line="36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tcBorders/>
            <w:shd w:val="clear" w:color="auto" w:fill="auto"/>
          </w:tcPr>
          <w:p>
            <w:pPr>
              <w:pStyle w:val="style0"/>
              <w:spacing w:lineRule="auto" w:line="36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Hygiene Practices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Home Hygiene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By the end of the lesson, the learner should be able to:</w:t>
            </w:r>
          </w:p>
          <w:p>
            <w:pPr>
              <w:pStyle w:val="style0"/>
              <w:numPr>
                <w:ilvl w:val="0"/>
                <w:numId w:val="42"/>
              </w:numPr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Discuss and share experiences on surfaces made from different materials such as cemented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>
            <w:pPr>
              <w:pStyle w:val="style0"/>
              <w:numPr>
                <w:ilvl w:val="0"/>
                <w:numId w:val="42"/>
              </w:numPr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Clean different types of surfaces such as cemented. </w:t>
            </w:r>
          </w:p>
          <w:p>
            <w:pPr>
              <w:pStyle w:val="style0"/>
              <w:numPr>
                <w:ilvl w:val="0"/>
                <w:numId w:val="42"/>
              </w:numPr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Develop </w:t>
            </w:r>
            <w:r>
              <w:rPr>
                <w:rFonts w:ascii="Times New Roman" w:hAnsi="Times New Roman"/>
                <w:sz w:val="24"/>
                <w:szCs w:val="24"/>
              </w:rPr>
              <w:t>listening and speaking skills while brainstorming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In groups, learners are guided to: 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Discuss and share experiences on surfaces made from different materials such as cemented.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Clean different types of surfaces such as cemented. </w:t>
            </w: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How do you clean surfaces made from different materials?</w:t>
            </w: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Agriculture and Nutrition Curriculum Design Grade 5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Video clips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Pictures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Charts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Digital devices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Realia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Oral questions Oral reports ObservationChecklistsWritten tests</w:t>
            </w: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Group discussion</w:t>
            </w:r>
          </w:p>
        </w:tc>
        <w:tc>
          <w:tcPr>
            <w:tcW w:w="1276" w:type="dxa"/>
            <w:tcBorders/>
            <w:shd w:val="clear" w:color="auto" w:fill="auto"/>
          </w:tcPr>
          <w:p>
            <w:pPr>
              <w:pStyle w:val="style0"/>
              <w:spacing w:lineRule="auto" w:line="36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>
        <w:tblPrEx/>
        <w:trPr>
          <w:trHeight w:val="1610" w:hRule="atLeast"/>
        </w:trPr>
        <w:tc>
          <w:tcPr>
            <w:tcW w:w="783" w:type="dxa"/>
            <w:tcBorders/>
            <w:shd w:val="clear" w:color="auto" w:fill="auto"/>
          </w:tcPr>
          <w:p>
            <w:pPr>
              <w:pStyle w:val="style0"/>
              <w:spacing w:lineRule="auto" w:line="36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tcBorders/>
            <w:shd w:val="clear" w:color="auto" w:fill="auto"/>
          </w:tcPr>
          <w:p>
            <w:pPr>
              <w:pStyle w:val="style0"/>
              <w:spacing w:lineRule="auto" w:line="36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Hygiene Practices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Home Hygiene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By the end of the lesson, the learner should be able to:</w:t>
            </w:r>
          </w:p>
          <w:p>
            <w:pPr>
              <w:pStyle w:val="style0"/>
              <w:numPr>
                <w:ilvl w:val="0"/>
                <w:numId w:val="43"/>
              </w:numPr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Discuss and share experiences on surfaces made from different materials such as cemented.</w:t>
            </w:r>
          </w:p>
          <w:p>
            <w:pPr>
              <w:pStyle w:val="style0"/>
              <w:numPr>
                <w:ilvl w:val="0"/>
                <w:numId w:val="43"/>
              </w:numPr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Clean different types of surfaces such as cemented. </w:t>
            </w:r>
          </w:p>
          <w:p>
            <w:pPr>
              <w:pStyle w:val="style0"/>
              <w:numPr>
                <w:ilvl w:val="0"/>
                <w:numId w:val="43"/>
              </w:numPr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Appreciate unity while cleaning surfaces and safety while they take personal care in the cleaning activity.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In groups, learners are guided to: 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Discuss and share experiences on surfaces made from different materials such as cemented.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Clean different types of surfaces such as cemented. </w:t>
            </w: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How do you clean surfaces made from different materials?</w:t>
            </w: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Agriculture and Nutrition Curriculum Design Grade 5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Video clips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Pictures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Charts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Digital devices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Realia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Oral questions Oral reports ObservationChecklistsWritten tests</w:t>
            </w: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Group discussion</w:t>
            </w:r>
          </w:p>
        </w:tc>
        <w:tc>
          <w:tcPr>
            <w:tcW w:w="1276" w:type="dxa"/>
            <w:tcBorders/>
            <w:shd w:val="clear" w:color="auto" w:fill="auto"/>
          </w:tcPr>
          <w:p>
            <w:pPr>
              <w:pStyle w:val="style0"/>
              <w:spacing w:lineRule="auto" w:line="36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>
        <w:tblPrEx/>
        <w:trPr>
          <w:trHeight w:val="1610" w:hRule="atLeast"/>
        </w:trPr>
        <w:tc>
          <w:tcPr>
            <w:tcW w:w="783" w:type="dxa"/>
            <w:tcBorders/>
            <w:shd w:val="clear" w:color="auto" w:fill="auto"/>
          </w:tcPr>
          <w:p>
            <w:pPr>
              <w:pStyle w:val="style0"/>
              <w:spacing w:lineRule="auto" w:line="36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tcBorders/>
            <w:shd w:val="clear" w:color="auto" w:fill="auto"/>
          </w:tcPr>
          <w:p>
            <w:pPr>
              <w:pStyle w:val="style0"/>
              <w:spacing w:lineRule="auto" w:line="36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Hygiene Practices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Home Hygiene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By the end of the lesson, the learner should be able to:</w:t>
            </w:r>
          </w:p>
          <w:p>
            <w:pPr>
              <w:pStyle w:val="style0"/>
              <w:numPr>
                <w:ilvl w:val="0"/>
                <w:numId w:val="44"/>
              </w:numPr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Discuss and share experiences on surfaces made from different materials such as tiled.</w:t>
            </w:r>
          </w:p>
          <w:p>
            <w:pPr>
              <w:pStyle w:val="style0"/>
              <w:numPr>
                <w:ilvl w:val="0"/>
                <w:numId w:val="44"/>
              </w:numPr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Clean different types of surfaces such as tiled. </w:t>
            </w:r>
          </w:p>
          <w:p>
            <w:pPr>
              <w:pStyle w:val="style0"/>
              <w:numPr>
                <w:ilvl w:val="0"/>
                <w:numId w:val="44"/>
              </w:numPr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Develop listening and speaking skills while brainstorming.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In groups, learners are guided to: 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Discuss and share experiences on surfaces made from different materials such as tiled.</w:t>
            </w:r>
          </w:p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Clean different types of surfaces such as tiled. </w:t>
            </w: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How do you clean surfaces made from different materials?</w:t>
            </w: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Agriculture and Nutrition Curriculum Design Grade 5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Video clips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Pictures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Charts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Digital devices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Realia</w:t>
            </w:r>
          </w:p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Oral questions Oral reports ObservationChecklistsWritten tests</w:t>
            </w:r>
          </w:p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Group discussion</w:t>
            </w:r>
          </w:p>
        </w:tc>
        <w:tc>
          <w:tcPr>
            <w:tcW w:w="1276" w:type="dxa"/>
            <w:tcBorders/>
            <w:shd w:val="clear" w:color="auto" w:fill="auto"/>
          </w:tcPr>
          <w:p>
            <w:pPr>
              <w:pStyle w:val="style0"/>
              <w:spacing w:lineRule="auto" w:line="36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>
        <w:tblPrEx/>
        <w:trPr>
          <w:trHeight w:val="170" w:hRule="atLeast"/>
        </w:trPr>
        <w:tc>
          <w:tcPr>
            <w:tcW w:w="783" w:type="dxa"/>
            <w:tcBorders/>
            <w:shd w:val="clear" w:color="auto" w:fill="auto"/>
          </w:tcPr>
          <w:p>
            <w:pPr>
              <w:pStyle w:val="style0"/>
              <w:spacing w:lineRule="auto" w:line="36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13-14</w:t>
            </w:r>
          </w:p>
        </w:tc>
        <w:tc>
          <w:tcPr>
            <w:tcW w:w="993" w:type="dxa"/>
            <w:tcBorders/>
            <w:shd w:val="clear" w:color="auto" w:fill="auto"/>
          </w:tcPr>
          <w:p>
            <w:pPr>
              <w:pStyle w:val="style0"/>
              <w:spacing w:lineRule="auto" w:line="36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  <w:tcBorders/>
            <w:shd w:val="clear" w:color="auto" w:fill="auto"/>
          </w:tcPr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/>
            <w:shd w:val="clear" w:color="auto" w:fill="auto"/>
          </w:tcPr>
          <w:p>
            <w:pPr>
              <w:pStyle w:val="style0"/>
              <w:autoSpaceDE w:val="false"/>
              <w:autoSpaceDN w:val="false"/>
              <w:adjustRightInd w:val="false"/>
              <w:spacing w:lineRule="auto" w:line="24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529" w:type="dxa"/>
            <w:gridSpan w:val="2"/>
            <w:tcBorders/>
            <w:shd w:val="clear" w:color="auto" w:fill="auto"/>
          </w:tcPr>
          <w:p>
            <w:pPr>
              <w:pStyle w:val="style0"/>
              <w:spacing w:lineRule="auto" w:line="24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END TERM TWO ASSESSMENT</w:t>
            </w:r>
          </w:p>
        </w:tc>
        <w:tc>
          <w:tcPr>
            <w:tcW w:w="1559" w:type="dxa"/>
            <w:tcBorders/>
          </w:tcPr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/>
            <w:shd w:val="clear" w:color="auto" w:fill="auto"/>
          </w:tcPr>
          <w:p>
            <w:pPr>
              <w:pStyle w:val="style0"/>
              <w:spacing w:after="0" w:lineRule="auto" w:line="2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/>
            <w:shd w:val="clear" w:color="auto" w:fill="auto"/>
          </w:tcPr>
          <w:p>
            <w:pPr>
              <w:pStyle w:val="style0"/>
              <w:spacing w:lineRule="auto" w:line="2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/>
            <w:shd w:val="clear" w:color="auto" w:fill="auto"/>
          </w:tcPr>
          <w:p>
            <w:pPr>
              <w:pStyle w:val="style0"/>
              <w:spacing w:lineRule="auto" w:line="36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>
      <w:pPr>
        <w:pStyle w:val="style0"/>
        <w:rPr/>
      </w:pPr>
    </w:p>
    <w:sectPr>
      <w:footerReference w:type="default" r:id="rId2"/>
      <w:pgSz w:w="15840" w:h="12240" w:orient="landscape"/>
      <w:pgMar w:top="360" w:right="1440" w:bottom="720" w:left="1440" w:header="720" w:footer="90" w:gutter="0"/>
      <w:pgNumType w:start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0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000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000020204"/>
    <w:charset w:val="00"/>
    <w:family w:val="swiss"/>
    <w:pitch w:val="variable"/>
    <w:sig w:usb0="E0002EFF" w:usb1="C000785B" w:usb2="00000009" w:usb3="00000000" w:csb0="000001FF" w:csb1="00000000"/>
  </w:font>
  <w:font w:name="Calibri Light">
    <w:altName w:val="Calibri Light"/>
    <w:panose1 w:val="020f0302020000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>
    <w:pPr>
      <w:pStyle w:val="style32"/>
      <w:jc w:val="center"/>
      <w:rPr>
        <w:i/>
        <w:iCs/>
      </w:rPr>
    </w:pPr>
    <w:r>
      <w:rPr/>
      <w:fldChar w:fldCharType="begin"/>
    </w:r>
    <w:r>
      <w:instrText xml:space="preserve"> HYPERLINK "http://www.kenyaplex.com" </w:instrText>
    </w:r>
    <w:r>
      <w:rPr/>
      <w:fldChar w:fldCharType="separate"/>
    </w:r>
    <w:r>
      <w:rPr>
        <w:rStyle w:val="style85"/>
        <w:i/>
        <w:iCs/>
      </w:rPr>
      <w:t>www.kenyaplex.com</w:t>
    </w:r>
    <w:r>
      <w:rPr/>
      <w:fldChar w:fldCharType="end"/>
    </w:r>
    <w:r>
      <w:rPr>
        <w:i/>
        <w:iCs/>
      </w:rPr>
      <w:t xml:space="preserve"> </w: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BE26550A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00001"/>
    <w:multiLevelType w:val="hybridMultilevel"/>
    <w:tmpl w:val="4C8890D2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0000002"/>
    <w:multiLevelType w:val="hybridMultilevel"/>
    <w:tmpl w:val="77403CC2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0000003"/>
    <w:multiLevelType w:val="hybridMultilevel"/>
    <w:tmpl w:val="51500158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0000004"/>
    <w:multiLevelType w:val="hybridMultilevel"/>
    <w:tmpl w:val="AC2A3A9C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0000005"/>
    <w:multiLevelType w:val="hybridMultilevel"/>
    <w:tmpl w:val="F2C65FF8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0000006"/>
    <w:multiLevelType w:val="hybridMultilevel"/>
    <w:tmpl w:val="6C6AAA5C"/>
    <w:lvl w:ilvl="0" w:tplc="04090017">
      <w:start w:val="1"/>
      <w:numFmt w:val="lowerLetter"/>
      <w:lvlText w:val="%1)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0000007"/>
    <w:multiLevelType w:val="hybridMultilevel"/>
    <w:tmpl w:val="915A97BA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0000008"/>
    <w:multiLevelType w:val="hybridMultilevel"/>
    <w:tmpl w:val="B6AA512A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0000009"/>
    <w:multiLevelType w:val="hybridMultilevel"/>
    <w:tmpl w:val="7C4E557C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000000A"/>
    <w:multiLevelType w:val="hybridMultilevel"/>
    <w:tmpl w:val="1396E93C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000000B"/>
    <w:multiLevelType w:val="hybridMultilevel"/>
    <w:tmpl w:val="E4E4BE00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000000C"/>
    <w:multiLevelType w:val="hybridMultilevel"/>
    <w:tmpl w:val="4C4EE42E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000000D"/>
    <w:multiLevelType w:val="hybridMultilevel"/>
    <w:tmpl w:val="1E9CC0C6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000000E"/>
    <w:multiLevelType w:val="hybridMultilevel"/>
    <w:tmpl w:val="32124D5A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000000F"/>
    <w:multiLevelType w:val="hybridMultilevel"/>
    <w:tmpl w:val="9886F4C8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00000010"/>
    <w:multiLevelType w:val="hybridMultilevel"/>
    <w:tmpl w:val="96969F34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00000011"/>
    <w:multiLevelType w:val="hybridMultilevel"/>
    <w:tmpl w:val="C32A9870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0000012"/>
    <w:multiLevelType w:val="hybridMultilevel"/>
    <w:tmpl w:val="D1CAD8C4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0000013"/>
    <w:multiLevelType w:val="hybridMultilevel"/>
    <w:tmpl w:val="D8AE45D2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00000014"/>
    <w:multiLevelType w:val="hybridMultilevel"/>
    <w:tmpl w:val="C09A5332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00000015"/>
    <w:multiLevelType w:val="hybridMultilevel"/>
    <w:tmpl w:val="AFD2BCAC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00000016"/>
    <w:multiLevelType w:val="hybridMultilevel"/>
    <w:tmpl w:val="271A9CB0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00000017"/>
    <w:multiLevelType w:val="hybridMultilevel"/>
    <w:tmpl w:val="EF8A0EEA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00000018"/>
    <w:multiLevelType w:val="hybridMultilevel"/>
    <w:tmpl w:val="8F10E580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00000019"/>
    <w:multiLevelType w:val="hybridMultilevel"/>
    <w:tmpl w:val="6E52AC80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0000001A"/>
    <w:multiLevelType w:val="hybridMultilevel"/>
    <w:tmpl w:val="0046B4BC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0000001B"/>
    <w:multiLevelType w:val="hybridMultilevel"/>
    <w:tmpl w:val="D2B04598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0000001C"/>
    <w:multiLevelType w:val="hybridMultilevel"/>
    <w:tmpl w:val="2D2AEA8C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0000001D"/>
    <w:multiLevelType w:val="hybridMultilevel"/>
    <w:tmpl w:val="C0A88E7C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0000001E"/>
    <w:multiLevelType w:val="hybridMultilevel"/>
    <w:tmpl w:val="F69EBCBE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0000001F"/>
    <w:multiLevelType w:val="hybridMultilevel"/>
    <w:tmpl w:val="E7740476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00000020"/>
    <w:multiLevelType w:val="hybridMultilevel"/>
    <w:tmpl w:val="703ABBD6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00000021"/>
    <w:multiLevelType w:val="hybridMultilevel"/>
    <w:tmpl w:val="DEB0A2FE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00000022"/>
    <w:multiLevelType w:val="hybridMultilevel"/>
    <w:tmpl w:val="98B62380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00000023"/>
    <w:multiLevelType w:val="hybridMultilevel"/>
    <w:tmpl w:val="6BC8454E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00000024"/>
    <w:multiLevelType w:val="hybridMultilevel"/>
    <w:tmpl w:val="CA64E59A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00000025"/>
    <w:multiLevelType w:val="hybridMultilevel"/>
    <w:tmpl w:val="B9380C0E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00000026"/>
    <w:multiLevelType w:val="hybridMultilevel"/>
    <w:tmpl w:val="E6BAEA84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00000027"/>
    <w:multiLevelType w:val="hybridMultilevel"/>
    <w:tmpl w:val="F230E35C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00000028"/>
    <w:multiLevelType w:val="hybridMultilevel"/>
    <w:tmpl w:val="C268842E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00000029"/>
    <w:multiLevelType w:val="hybridMultilevel"/>
    <w:tmpl w:val="2B4EA4DE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0000002A"/>
    <w:multiLevelType w:val="hybridMultilevel"/>
    <w:tmpl w:val="982E992E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0000002B"/>
    <w:multiLevelType w:val="hybridMultilevel"/>
    <w:tmpl w:val="9AB6D98C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6"/>
  </w:num>
  <w:num w:numId="3">
    <w:abstractNumId w:val="19"/>
  </w:num>
  <w:num w:numId="4">
    <w:abstractNumId w:val="15"/>
  </w:num>
  <w:num w:numId="5">
    <w:abstractNumId w:val="1"/>
  </w:num>
  <w:num w:numId="6">
    <w:abstractNumId w:val="22"/>
  </w:num>
  <w:num w:numId="7">
    <w:abstractNumId w:val="37"/>
  </w:num>
  <w:num w:numId="8">
    <w:abstractNumId w:val="2"/>
  </w:num>
  <w:num w:numId="9">
    <w:abstractNumId w:val="11"/>
  </w:num>
  <w:num w:numId="10">
    <w:abstractNumId w:val="9"/>
  </w:num>
  <w:num w:numId="11">
    <w:abstractNumId w:val="14"/>
  </w:num>
  <w:num w:numId="12">
    <w:abstractNumId w:val="20"/>
  </w:num>
  <w:num w:numId="13">
    <w:abstractNumId w:val="3"/>
  </w:num>
  <w:num w:numId="14">
    <w:abstractNumId w:val="16"/>
  </w:num>
  <w:num w:numId="15">
    <w:abstractNumId w:val="13"/>
  </w:num>
  <w:num w:numId="16">
    <w:abstractNumId w:val="43"/>
  </w:num>
  <w:num w:numId="17">
    <w:abstractNumId w:val="25"/>
  </w:num>
  <w:num w:numId="18">
    <w:abstractNumId w:val="36"/>
  </w:num>
  <w:num w:numId="19">
    <w:abstractNumId w:val="7"/>
  </w:num>
  <w:num w:numId="20">
    <w:abstractNumId w:val="18"/>
  </w:num>
  <w:num w:numId="21">
    <w:abstractNumId w:val="17"/>
  </w:num>
  <w:num w:numId="22">
    <w:abstractNumId w:val="30"/>
  </w:num>
  <w:num w:numId="23">
    <w:abstractNumId w:val="12"/>
  </w:num>
  <w:num w:numId="24">
    <w:abstractNumId w:val="27"/>
  </w:num>
  <w:num w:numId="25">
    <w:abstractNumId w:val="24"/>
  </w:num>
  <w:num w:numId="26">
    <w:abstractNumId w:val="33"/>
  </w:num>
  <w:num w:numId="27">
    <w:abstractNumId w:val="8"/>
  </w:num>
  <w:num w:numId="28">
    <w:abstractNumId w:val="0"/>
  </w:num>
  <w:num w:numId="29">
    <w:abstractNumId w:val="34"/>
  </w:num>
  <w:num w:numId="30">
    <w:abstractNumId w:val="38"/>
  </w:num>
  <w:num w:numId="31">
    <w:abstractNumId w:val="29"/>
  </w:num>
  <w:num w:numId="32">
    <w:abstractNumId w:val="23"/>
  </w:num>
  <w:num w:numId="33">
    <w:abstractNumId w:val="4"/>
  </w:num>
  <w:num w:numId="34">
    <w:abstractNumId w:val="39"/>
  </w:num>
  <w:num w:numId="35">
    <w:abstractNumId w:val="10"/>
  </w:num>
  <w:num w:numId="36">
    <w:abstractNumId w:val="35"/>
  </w:num>
  <w:num w:numId="37">
    <w:abstractNumId w:val="42"/>
  </w:num>
  <w:num w:numId="38">
    <w:abstractNumId w:val="6"/>
  </w:num>
  <w:num w:numId="39">
    <w:abstractNumId w:val="41"/>
  </w:num>
  <w:num w:numId="40">
    <w:abstractNumId w:val="21"/>
  </w:num>
  <w:num w:numId="41">
    <w:abstractNumId w:val="28"/>
  </w:num>
  <w:num w:numId="42">
    <w:abstractNumId w:val="31"/>
  </w:num>
  <w:num w:numId="43">
    <w:abstractNumId w:val="40"/>
  </w:num>
  <w:num w:numId="44">
    <w:abstractNumId w:val="32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hideSpellingErrors/>
  <w:hideGrammaticalErrors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Times New Roman" w:eastAsia="Calibri" w:hAnsi="Calibri"/>
        <w:lang w:val="en-US" w:bidi="ar-SA" w:eastAsia="en-US"/>
      </w:rPr>
    </w:rPrDefault>
    <w:pPrDefault>
      <w:pPr/>
    </w:pPrDefault>
  </w:docDefaults>
  <w:style w:type="paragraph" w:default="1" w:styleId="style0">
    <w:name w:val="Normal"/>
    <w:next w:val="style0"/>
    <w:qFormat/>
    <w:pPr>
      <w:spacing w:after="160" w:lineRule="auto" w:line="259"/>
    </w:pPr>
    <w:rPr>
      <w:sz w:val="22"/>
      <w:szCs w:val="22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table" w:styleId="style154">
    <w:name w:val="Table Grid"/>
    <w:basedOn w:val="style105"/>
    <w:next w:val="style154"/>
    <w:uiPriority w:val="39"/>
    <w:pPr/>
    <w:rPr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tcBorders/>
    </w:tcPr>
  </w:style>
  <w:style w:type="paragraph" w:styleId="style157">
    <w:name w:val="No Spacing"/>
    <w:next w:val="style157"/>
    <w:link w:val="style4097"/>
    <w:qFormat/>
    <w:uiPriority w:val="1"/>
    <w:pPr/>
    <w:rPr>
      <w:rFonts w:eastAsia="Times New Roman"/>
      <w:sz w:val="22"/>
      <w:szCs w:val="22"/>
    </w:rPr>
  </w:style>
  <w:style w:type="character" w:customStyle="1" w:styleId="style4097">
    <w:name w:val="No Spacing Char"/>
    <w:next w:val="style4097"/>
    <w:link w:val="style157"/>
    <w:uiPriority w:val="1"/>
    <w:rPr>
      <w:rFonts w:ascii="Calibri" w:cs="Times New Roman" w:eastAsia="Times New Roman" w:hAnsi="Calibri"/>
    </w:rPr>
  </w:style>
  <w:style w:type="paragraph" w:styleId="style31">
    <w:name w:val="header"/>
    <w:basedOn w:val="style0"/>
    <w:next w:val="style31"/>
    <w:link w:val="style4098"/>
    <w:uiPriority w:val="99"/>
    <w:pPr>
      <w:tabs>
        <w:tab w:val="center" w:leader="none" w:pos="4680"/>
        <w:tab w:val="right" w:leader="none" w:pos="9360"/>
      </w:tabs>
    </w:pPr>
    <w:rPr/>
  </w:style>
  <w:style w:type="character" w:customStyle="1" w:styleId="style4098">
    <w:name w:val="Header Char_4cc7625b-59af-4796-b9e2-f888952924ae"/>
    <w:next w:val="style4098"/>
    <w:link w:val="style31"/>
    <w:uiPriority w:val="99"/>
    <w:rPr>
      <w:rFonts w:ascii="Calibri" w:cs="Times New Roman" w:eastAsia="Calibri" w:hAnsi="Calibri"/>
    </w:rPr>
  </w:style>
  <w:style w:type="paragraph" w:styleId="style32">
    <w:name w:val="footer"/>
    <w:basedOn w:val="style0"/>
    <w:next w:val="style32"/>
    <w:link w:val="style4099"/>
    <w:pPr>
      <w:tabs>
        <w:tab w:val="center" w:leader="none" w:pos="4680"/>
        <w:tab w:val="right" w:leader="none" w:pos="9360"/>
      </w:tabs>
    </w:pPr>
    <w:rPr/>
  </w:style>
  <w:style w:type="character" w:customStyle="1" w:styleId="style4099">
    <w:name w:val="Footer Char_1e6ad661-b909-4bc4-b94a-843e68fab660"/>
    <w:next w:val="style4099"/>
    <w:link w:val="style32"/>
    <w:rPr>
      <w:rFonts w:ascii="Calibri" w:cs="Times New Roman" w:eastAsia="Calibri" w:hAnsi="Calibri"/>
    </w:rPr>
  </w:style>
  <w:style w:type="paragraph" w:styleId="style181">
    <w:name w:val="Intense Quote"/>
    <w:basedOn w:val="style0"/>
    <w:next w:val="style0"/>
    <w:link w:val="style4100"/>
    <w:qFormat/>
    <w:uiPriority w:val="30"/>
    <w:pPr>
      <w:pBdr>
        <w:top w:val="single" w:sz="4" w:space="10" w:color="4472c4"/>
        <w:bottom w:val="single" w:sz="4" w:space="10" w:color="4472c4"/>
      </w:pBdr>
      <w:spacing w:before="360" w:after="360"/>
      <w:ind w:left="864" w:right="864"/>
      <w:jc w:val="center"/>
    </w:pPr>
    <w:rPr>
      <w:i/>
      <w:iCs/>
      <w:color w:val="4472c4"/>
    </w:rPr>
  </w:style>
  <w:style w:type="character" w:customStyle="1" w:styleId="style4100">
    <w:name w:val="Intense Quote Char_1b880783-4aa4-4496-8f53-2f271f235111"/>
    <w:next w:val="style4100"/>
    <w:link w:val="style181"/>
    <w:uiPriority w:val="30"/>
    <w:rPr>
      <w:rFonts w:ascii="Calibri" w:cs="Times New Roman" w:eastAsia="Calibri" w:hAnsi="Calibri"/>
      <w:i/>
      <w:iCs/>
      <w:color w:val="4472c4"/>
    </w:rPr>
  </w:style>
  <w:style w:type="paragraph" w:styleId="style179">
    <w:name w:val="List Paragraph"/>
    <w:basedOn w:val="style0"/>
    <w:next w:val="style179"/>
    <w:qFormat/>
    <w:uiPriority w:val="34"/>
    <w:pPr>
      <w:spacing w:lineRule="auto" w:line="253"/>
      <w:ind w:left="720"/>
      <w:contextualSpacing/>
    </w:pPr>
    <w:rPr/>
  </w:style>
  <w:style w:type="paragraph" w:customStyle="1" w:styleId="style4101">
    <w:name w:val="Table Paragraph"/>
    <w:basedOn w:val="style0"/>
    <w:next w:val="style4101"/>
    <w:qFormat/>
    <w:uiPriority w:val="1"/>
    <w:pPr>
      <w:widowControl w:val="false"/>
      <w:autoSpaceDE w:val="false"/>
      <w:autoSpaceDN w:val="false"/>
      <w:spacing w:after="0" w:lineRule="auto" w:line="240"/>
      <w:ind w:left="91"/>
    </w:pPr>
    <w:rPr>
      <w:rFonts w:ascii="Times New Roman" w:eastAsia="Times New Roman" w:hAnsi="Times New Roman"/>
      <w:lang w:val="en-GB" w:bidi="en-GB" w:eastAsia="en-GB"/>
    </w:rPr>
  </w:style>
  <w:style w:type="paragraph" w:customStyle="1" w:styleId="style4102">
    <w:name w:val="Default"/>
    <w:next w:val="style4102"/>
    <w:pPr>
      <w:autoSpaceDE w:val="false"/>
      <w:autoSpaceDN w:val="false"/>
      <w:adjustRightInd w:val="false"/>
    </w:pPr>
    <w:rPr>
      <w:rFonts w:ascii="Times New Roman" w:hAnsi="Times New Roman"/>
      <w:color w:val="000000"/>
      <w:sz w:val="24"/>
      <w:szCs w:val="24"/>
    </w:rPr>
  </w:style>
  <w:style w:type="numbering" w:customStyle="1" w:styleId="style4103">
    <w:name w:val="No List1"/>
    <w:next w:val="style107"/>
    <w:uiPriority w:val="99"/>
    <w:pPr/>
  </w:style>
  <w:style w:type="numbering" w:customStyle="1" w:styleId="style4104">
    <w:name w:val="No List11"/>
    <w:next w:val="style107"/>
    <w:uiPriority w:val="99"/>
    <w:pPr/>
  </w:style>
  <w:style w:type="character" w:styleId="style85">
    <w:name w:val="Hyperlink"/>
    <w:next w:val="style85"/>
    <w:rPr>
      <w:rFonts w:ascii="Calibri" w:cs="Times New Roman" w:eastAsia="Calibri" w:hAnsi="Calibri" w:hint="default"/>
      <w:color w:val="5f5f5f"/>
      <w:u w:val="single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footer" Target="footer1.xml"/><Relationship Id="rId3" Type="http://schemas.openxmlformats.org/officeDocument/2006/relationships/styles" Target="styles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0039DA-3AC2-49B0-8B45-4305DA2E2B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Words>5041</Words>
  <Pages>3</Pages>
  <Characters>28505</Characters>
  <Application>WPS Office</Application>
  <DocSecurity>0</DocSecurity>
  <Paragraphs>1491</Paragraphs>
  <ScaleCrop>false</ScaleCrop>
  <LinksUpToDate>false</LinksUpToDate>
  <CharactersWithSpaces>32807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2026-04-18T17:22:24Z</dcterms:created>
  <dc:creator>admin</dc:creator>
  <lastModifiedBy>Infinix X669</lastModifiedBy>
  <dcterms:modified xsi:type="dcterms:W3CDTF">2026-04-18T17:22:24Z</dcterms:modified>
  <revision>2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464c07026adf4441b46ba821f1329dc5</vt:lpwstr>
  </property>
</Properties>
</file>