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NAME:………………………………………..</w:t>
      </w:r>
      <w:r>
        <w:rPr>
          <w:rFonts w:ascii="Times New Roman" w:cs="Times New Roman" w:hAnsi="Times New Roman"/>
          <w:b/>
          <w:sz w:val="28"/>
          <w:szCs w:val="28"/>
        </w:rPr>
        <w:t>…</w:t>
      </w:r>
      <w:r>
        <w:rPr>
          <w:rFonts w:ascii="Times New Roman" w:cs="Times New Roman" w:hAnsi="Times New Roman"/>
          <w:b/>
          <w:sz w:val="28"/>
          <w:szCs w:val="28"/>
        </w:rPr>
        <w:t>CLASS:………ADM NO:……..</w:t>
      </w:r>
    </w:p>
    <w:bookmarkStart w:id="0" w:name="_GoBack"/>
    <w:bookmarkEnd w:id="0"/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ENGLISH PAPER 3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FORM 3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END TERM 2 20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26</w:t>
      </w:r>
    </w:p>
    <w:p>
      <w:pPr>
        <w:pStyle w:val="style157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TIME 2&amp;</w:t>
      </w:r>
      <w:r>
        <w:rPr>
          <w:rFonts w:ascii="Times New Roman" w:cs="Times New Roman" w:hAnsi="Times New Roman"/>
          <w:b/>
          <w:sz w:val="28"/>
          <w:szCs w:val="28"/>
          <w:vertAlign w:val="superscript"/>
        </w:rPr>
        <w:t>1</w:t>
      </w:r>
      <w:r>
        <w:rPr>
          <w:rFonts w:ascii="Times New Roman" w:cs="Times New Roman" w:hAnsi="Times New Roman"/>
          <w:b/>
          <w:sz w:val="28"/>
          <w:szCs w:val="28"/>
        </w:rPr>
        <w:t>/</w:t>
      </w:r>
      <w:r>
        <w:rPr>
          <w:rFonts w:ascii="Times New Roman" w:cs="Times New Roman" w:hAnsi="Times New Roman"/>
          <w:b/>
          <w:sz w:val="28"/>
          <w:szCs w:val="28"/>
          <w:vertAlign w:val="subscript"/>
        </w:rPr>
        <w:t>2</w:t>
      </w:r>
      <w:r>
        <w:rPr>
          <w:rFonts w:ascii="Times New Roman" w:cs="Times New Roman" w:hAnsi="Times New Roman"/>
          <w:b/>
          <w:sz w:val="28"/>
          <w:szCs w:val="28"/>
        </w:rPr>
        <w:t>HRS</w:t>
      </w:r>
    </w:p>
    <w:p>
      <w:pPr>
        <w:pStyle w:val="style0"/>
        <w:spacing w:lineRule="auto" w:line="240"/>
        <w:rPr/>
      </w:pPr>
    </w:p>
    <w:p>
      <w:pPr>
        <w:pStyle w:val="style0"/>
        <w:spacing w:lineRule="auto" w:line="240"/>
        <w:rPr/>
      </w:pPr>
    </w:p>
    <w:p>
      <w:pPr>
        <w:pStyle w:val="style0"/>
        <w:spacing w:lineRule="auto" w:line="240"/>
        <w:rPr/>
      </w:pPr>
      <w:r>
        <w:t>1.</w:t>
      </w:r>
      <w:r>
        <w:tab/>
      </w:r>
      <w:r>
        <w:rPr>
          <w:b/>
          <w:u w:val="single"/>
        </w:rPr>
        <w:t>COMPULSORY: IMAGINATIVE COMPOSITION (20 MARKS)</w:t>
      </w:r>
    </w:p>
    <w:p>
      <w:pPr>
        <w:pStyle w:val="style0"/>
        <w:spacing w:lineRule="auto" w:line="240"/>
        <w:rPr/>
      </w:pPr>
      <w:r>
        <w:t xml:space="preserve">Either, </w:t>
      </w:r>
    </w:p>
    <w:p>
      <w:pPr>
        <w:pStyle w:val="style0"/>
        <w:spacing w:lineRule="auto" w:line="240"/>
        <w:rPr/>
      </w:pPr>
      <w:r>
        <w:t>a)</w:t>
      </w:r>
      <w:r>
        <w:tab/>
      </w:r>
      <w:r>
        <w:t xml:space="preserve">Write a story beginning with the words: </w:t>
      </w:r>
    </w:p>
    <w:p>
      <w:pPr>
        <w:pStyle w:val="style0"/>
        <w:spacing w:lineRule="auto" w:line="240"/>
        <w:rPr/>
      </w:pPr>
      <w:r>
        <w:t>I had not thought it was a big problem until I got involved ……………………………………….</w:t>
      </w:r>
    </w:p>
    <w:p>
      <w:pPr>
        <w:pStyle w:val="style0"/>
        <w:spacing w:lineRule="auto" w:line="240"/>
        <w:rPr/>
      </w:pPr>
      <w:r>
        <w:t>Or</w:t>
      </w:r>
    </w:p>
    <w:p>
      <w:pPr>
        <w:pStyle w:val="style0"/>
        <w:spacing w:lineRule="auto" w:line="240"/>
        <w:rPr/>
      </w:pPr>
      <w:r>
        <w:t>b)</w:t>
      </w:r>
      <w:r>
        <w:tab/>
      </w:r>
      <w:r>
        <w:t>Discuss the measures you would take to curb flooding in our Kenyan urban areas.</w:t>
      </w:r>
    </w:p>
    <w:p>
      <w:pPr>
        <w:pStyle w:val="style0"/>
        <w:spacing w:lineRule="auto" w:line="240"/>
        <w:rPr/>
      </w:pPr>
    </w:p>
    <w:p>
      <w:pPr>
        <w:pStyle w:val="style0"/>
        <w:spacing w:lineRule="auto" w:line="240"/>
        <w:rPr/>
      </w:pPr>
    </w:p>
    <w:p>
      <w:pPr>
        <w:pStyle w:val="style0"/>
        <w:spacing w:lineRule="auto" w:line="240"/>
        <w:rPr/>
      </w:pPr>
    </w:p>
    <w:p>
      <w:pPr>
        <w:pStyle w:val="style0"/>
        <w:spacing w:lineRule="auto" w:line="240"/>
        <w:rPr>
          <w:rFonts w:ascii="Times New Roman" w:cs="Times New Roman" w:hAnsi="Times New Roman"/>
          <w:sz w:val="24"/>
          <w:szCs w:val="24"/>
        </w:rPr>
      </w:pPr>
      <w:r>
        <w:t>2.</w:t>
      </w:r>
      <w:r>
        <w:rPr>
          <w:b/>
          <w:bCs/>
        </w:rPr>
        <w:t xml:space="preserve">The Compulsory Set Text. </w:t>
      </w:r>
    </w:p>
    <w:p>
      <w:pPr>
        <w:pStyle w:val="style4097"/>
        <w:rPr/>
      </w:pPr>
      <w:r>
        <w:t>“</w:t>
      </w:r>
      <w:r>
        <w:rPr>
          <w:b/>
        </w:rPr>
        <w:t>Self-interest</w:t>
      </w:r>
      <w:r>
        <w:t xml:space="preserve"> is a vice that whoever engages in it is bound to fail.” Using </w:t>
      </w:r>
      <w:r>
        <w:rPr>
          <w:b/>
          <w:i/>
        </w:rPr>
        <w:t>Blossoms of theSavannah</w:t>
      </w:r>
      <w:r>
        <w:t xml:space="preserve">, write an essay to support this assertion. (20 marks) </w:t>
      </w:r>
    </w:p>
    <w:p>
      <w:pPr>
        <w:pStyle w:val="style4097"/>
        <w:rPr/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b/>
          <w:sz w:val="24"/>
          <w:szCs w:val="24"/>
          <w:u w:val="single"/>
        </w:rPr>
      </w:pPr>
    </w:p>
    <w:p>
      <w:pPr>
        <w:pStyle w:val="style0"/>
        <w:spacing w:after="0" w:lineRule="auto" w:line="240"/>
        <w:rPr>
          <w:rFonts w:ascii="Times New Roman" w:cs="Times New Roman" w:eastAsia="Calibri" w:hAnsi="Times New Roman"/>
          <w:sz w:val="24"/>
          <w:szCs w:val="24"/>
          <w:u w:val="single"/>
        </w:rPr>
      </w:pPr>
      <w:r>
        <w:rPr>
          <w:rFonts w:ascii="Times New Roman" w:cs="Times New Roman" w:eastAsia="Calibri" w:hAnsi="Times New Roman"/>
          <w:b/>
          <w:sz w:val="24"/>
          <w:szCs w:val="24"/>
          <w:u w:val="single"/>
        </w:rPr>
        <w:t>3.</w:t>
      </w:r>
      <w:r>
        <w:rPr>
          <w:rFonts w:ascii="Times New Roman" w:cs="Times New Roman" w:eastAsia="Calibri" w:hAnsi="Times New Roman"/>
          <w:b/>
          <w:sz w:val="24"/>
          <w:szCs w:val="24"/>
          <w:u w:val="single"/>
        </w:rPr>
        <w:t xml:space="preserve"> THE</w:t>
      </w:r>
      <w:r>
        <w:rPr>
          <w:rFonts w:ascii="Times New Roman" w:cs="Times New Roman" w:eastAsia="Calibri" w:hAnsi="Times New Roman"/>
          <w:b/>
          <w:sz w:val="24"/>
          <w:szCs w:val="24"/>
          <w:u w:val="single"/>
        </w:rPr>
        <w:t xml:space="preserve"> COMPULSORY SET TEXT</w:t>
      </w:r>
    </w:p>
    <w:p>
      <w:pPr>
        <w:pStyle w:val="style0"/>
        <w:tabs>
          <w:tab w:val="left" w:leader="none" w:pos="360"/>
        </w:tabs>
        <w:spacing w:after="0" w:lineRule="auto" w:line="240"/>
        <w:ind w:left="360"/>
        <w:rPr>
          <w:rFonts w:ascii="Times New Roman" w:cs="Times New Roman" w:eastAsia="Calibri" w:hAnsi="Times New Roman"/>
          <w:sz w:val="24"/>
          <w:szCs w:val="24"/>
        </w:rPr>
      </w:pPr>
      <w:r>
        <w:rPr>
          <w:rFonts w:ascii="Times New Roman" w:cs="Times New Roman" w:eastAsia="Calibri" w:hAnsi="Times New Roman"/>
          <w:b/>
          <w:sz w:val="24"/>
          <w:szCs w:val="24"/>
          <w:u w:val="single"/>
        </w:rPr>
        <w:t>A DOLL’S HOUSE</w:t>
      </w:r>
      <w:r>
        <w:rPr>
          <w:rFonts w:ascii="Times New Roman" w:cs="Times New Roman" w:eastAsia="Calibri" w:hAnsi="Times New Roman"/>
          <w:sz w:val="24"/>
          <w:szCs w:val="24"/>
        </w:rPr>
        <w:t xml:space="preserve"> by </w:t>
      </w:r>
      <w:r>
        <w:rPr>
          <w:rFonts w:ascii="Times New Roman" w:cs="Times New Roman" w:eastAsia="Calibri" w:hAnsi="Times New Roman"/>
          <w:b/>
          <w:sz w:val="24"/>
          <w:szCs w:val="24"/>
        </w:rPr>
        <w:t>H</w:t>
      </w:r>
      <w:r>
        <w:rPr>
          <w:rFonts w:ascii="Times New Roman" w:cs="Times New Roman" w:eastAsia="Calibri" w:hAnsi="Times New Roman"/>
          <w:b/>
          <w:sz w:val="24"/>
          <w:szCs w:val="24"/>
        </w:rPr>
        <w:t>enrik Ibsen</w:t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ab/>
      </w:r>
      <w:r>
        <w:rPr>
          <w:rFonts w:ascii="Times New Roman" w:cs="Times New Roman" w:eastAsia="Calibri" w:hAnsi="Times New Roman"/>
          <w:sz w:val="24"/>
          <w:szCs w:val="24"/>
        </w:rPr>
        <w:t>(20 marks)</w:t>
      </w:r>
    </w:p>
    <w:p>
      <w:pPr>
        <w:pStyle w:val="style0"/>
        <w:rPr/>
      </w:pPr>
      <w:r>
        <w:rPr>
          <w:rFonts w:ascii="Times New Roman" w:cs="Times New Roman" w:eastAsia="Calibri" w:hAnsi="Times New Roman"/>
          <w:sz w:val="24"/>
          <w:szCs w:val="24"/>
        </w:rPr>
        <w:t>“</w:t>
      </w:r>
      <w:r>
        <w:rPr>
          <w:rFonts w:ascii="Times New Roman" w:cs="Times New Roman" w:eastAsia="Calibri" w:hAnsi="Times New Roman"/>
          <w:sz w:val="24"/>
          <w:szCs w:val="24"/>
        </w:rPr>
        <w:t>Love all, trust none</w:t>
      </w:r>
      <w:r>
        <w:rPr>
          <w:rFonts w:ascii="Times New Roman" w:cs="Times New Roman" w:eastAsia="Calibri" w:hAnsi="Times New Roman"/>
          <w:sz w:val="24"/>
          <w:szCs w:val="24"/>
        </w:rPr>
        <w:t xml:space="preserve">.” </w:t>
      </w:r>
      <w:r>
        <w:rPr>
          <w:rFonts w:ascii="Times New Roman" w:cs="Times New Roman" w:eastAsia="Calibri" w:hAnsi="Times New Roman"/>
          <w:sz w:val="24"/>
          <w:szCs w:val="24"/>
        </w:rPr>
        <w:t>Show how this</w:t>
      </w:r>
      <w:r>
        <w:rPr>
          <w:rFonts w:ascii="Times New Roman" w:cs="Times New Roman" w:eastAsia="Calibri" w:hAnsi="Times New Roman"/>
          <w:sz w:val="24"/>
          <w:szCs w:val="24"/>
        </w:rPr>
        <w:t xml:space="preserve"> is portrayed</w:t>
      </w:r>
      <w:r>
        <w:rPr>
          <w:rFonts w:ascii="Times New Roman" w:cs="Times New Roman" w:eastAsia="Calibri" w:hAnsi="Times New Roman"/>
          <w:sz w:val="24"/>
          <w:szCs w:val="24"/>
        </w:rPr>
        <w:t xml:space="preserve"> us</w:t>
      </w:r>
      <w:r>
        <w:rPr>
          <w:rFonts w:ascii="Times New Roman" w:cs="Times New Roman" w:eastAsia="Calibri" w:hAnsi="Times New Roman"/>
          <w:sz w:val="24"/>
          <w:szCs w:val="24"/>
        </w:rPr>
        <w:t>ing illustrations from the play</w:t>
      </w:r>
      <w:r>
        <w:rPr>
          <w:rFonts w:ascii="Times New Roman" w:cs="Times New Roman" w:eastAsia="Calibri" w:hAnsi="Times New Roman"/>
          <w:sz w:val="24"/>
          <w:szCs w:val="24"/>
        </w:rPr>
        <w:t>, “</w:t>
      </w:r>
      <w:r>
        <w:rPr>
          <w:rFonts w:ascii="Times New Roman" w:cs="Times New Roman" w:eastAsia="Calibri" w:hAnsi="Times New Roman"/>
          <w:b/>
          <w:sz w:val="24"/>
          <w:szCs w:val="24"/>
        </w:rPr>
        <w:t>A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95EB33E"/>
    <w:lvl w:ilvl="0" w:tplc="0409000F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plc="4720EF34">
      <w:start w:val="1"/>
      <w:numFmt w:val="lowerLetter"/>
      <w:lvlText w:val="(%2)"/>
      <w:lvlJc w:val="left"/>
      <w:pPr>
        <w:tabs>
          <w:tab w:val="left" w:leader="none" w:pos="1095"/>
        </w:tabs>
        <w:ind w:left="1095" w:hanging="375"/>
      </w:pPr>
    </w:lvl>
    <w:lvl w:ilvl="2" w:tplc="0409001B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1">
    <w:nsid w:val="00000001"/>
    <w:multiLevelType w:val="hybridMultilevel"/>
    <w:tmpl w:val="1A10346A"/>
    <w:lvl w:ilvl="0" w:tplc="16F64AC6">
      <w:start w:val="20"/>
      <w:numFmt w:val="decimal"/>
      <w:lvlText w:val="(%1"/>
      <w:lvlJc w:val="left"/>
      <w:pPr>
        <w:ind w:left="5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0" w:hanging="360"/>
      </w:pPr>
    </w:lvl>
    <w:lvl w:ilvl="2" w:tplc="0409001B" w:tentative="1">
      <w:start w:val="1"/>
      <w:numFmt w:val="lowerRoman"/>
      <w:lvlText w:val="%3."/>
      <w:lvlJc w:val="right"/>
      <w:pPr>
        <w:ind w:left="6900" w:hanging="180"/>
      </w:pPr>
    </w:lvl>
    <w:lvl w:ilvl="3" w:tplc="0409000F" w:tentative="1">
      <w:start w:val="1"/>
      <w:numFmt w:val="decimal"/>
      <w:lvlText w:val="%4."/>
      <w:lvlJc w:val="left"/>
      <w:pPr>
        <w:ind w:left="7620" w:hanging="360"/>
      </w:pPr>
    </w:lvl>
    <w:lvl w:ilvl="4" w:tplc="04090019" w:tentative="1">
      <w:start w:val="1"/>
      <w:numFmt w:val="lowerLetter"/>
      <w:lvlText w:val="%5."/>
      <w:lvlJc w:val="left"/>
      <w:pPr>
        <w:ind w:left="8340" w:hanging="360"/>
      </w:pPr>
    </w:lvl>
    <w:lvl w:ilvl="5" w:tplc="0409001B" w:tentative="1">
      <w:start w:val="1"/>
      <w:numFmt w:val="lowerRoman"/>
      <w:lvlText w:val="%6."/>
      <w:lvlJc w:val="right"/>
      <w:pPr>
        <w:ind w:left="9060" w:hanging="180"/>
      </w:pPr>
    </w:lvl>
    <w:lvl w:ilvl="6" w:tplc="0409000F" w:tentative="1">
      <w:start w:val="1"/>
      <w:numFmt w:val="decimal"/>
      <w:lvlText w:val="%7."/>
      <w:lvlJc w:val="left"/>
      <w:pPr>
        <w:ind w:left="9780" w:hanging="360"/>
      </w:pPr>
    </w:lvl>
    <w:lvl w:ilvl="7" w:tplc="04090019" w:tentative="1">
      <w:start w:val="1"/>
      <w:numFmt w:val="lowerLetter"/>
      <w:lvlText w:val="%8."/>
      <w:lvlJc w:val="left"/>
      <w:pPr>
        <w:ind w:left="10500" w:hanging="360"/>
      </w:pPr>
    </w:lvl>
    <w:lvl w:ilvl="8" w:tplc="0409001B" w:tentative="1">
      <w:start w:val="1"/>
      <w:numFmt w:val="lowerRoman"/>
      <w:lvlText w:val="%9."/>
      <w:lvlJc w:val="right"/>
      <w:pPr>
        <w:ind w:left="112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  <w:rPr>
      <w:rFonts w:eastAsia="宋体"/>
      <w:lang w:val="en-GB" w:eastAsia="en-GB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Default"/>
    <w:next w:val="style4097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hAnsi="Times New Roman"/>
      <w:color w:val="000000"/>
      <w:sz w:val="24"/>
      <w:szCs w:val="24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Words>116</Words>
  <Pages>1</Pages>
  <Characters>585</Characters>
  <Application>WPS Office</Application>
  <DocSecurity>0</DocSecurity>
  <Paragraphs>25</Paragraphs>
  <ScaleCrop>false</ScaleCrop>
  <LinksUpToDate>false</LinksUpToDate>
  <CharactersWithSpaces>694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2019-05-29T12:25:00Z</dcterms:created>
  <dc:creator>waweru</dc:creator>
  <lastModifiedBy>Infinix X669</lastModifiedBy>
  <dcterms:modified xsi:type="dcterms:W3CDTF">2026-06-14T09:27:44Z</dcterms:modified>
  <revision>10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507bd8557a4e4e849fbb201b7378a040</vt:lpwstr>
  </property>
</Properties>
</file>