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b/>
        </w:rPr>
      </w:pPr>
      <w:bookmarkStart w:id="0" w:name="_GoBack"/>
      <w:bookmarkEnd w:id="0"/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</w:t>
      </w:r>
      <w:r>
        <w:rPr>
          <w:b/>
        </w:rPr>
        <w:t>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4</w:t>
      </w:r>
      <w:r>
        <w:rPr>
          <w:b/>
        </w:rPr>
        <w:t xml:space="preserve">                                          </w:t>
      </w:r>
      <w:r>
        <w:rPr>
          <w:b/>
        </w:rPr>
        <w:t xml:space="preserve">                           TERM</w:t>
      </w:r>
      <w:r>
        <w:rPr>
          <w:b/>
        </w:rPr>
        <w:t>: 3</w:t>
      </w:r>
      <w:r>
        <w:rPr>
          <w:b/>
        </w:rPr>
        <w:t xml:space="preserve">                                              </w:t>
      </w:r>
      <w:r>
        <w:rPr>
          <w:b/>
        </w:rPr>
        <w:t xml:space="preserve">   </w:t>
      </w:r>
      <w:r>
        <w:rPr>
          <w:b/>
        </w:rPr>
        <w:t xml:space="preserve"> YEAR……………..</w:t>
      </w:r>
    </w:p>
    <w:p>
      <w:pPr>
        <w:pStyle w:val="style0"/>
        <w:rPr>
          <w:b/>
        </w:rPr>
      </w:pPr>
      <w:r>
        <w:rPr>
          <w:b/>
        </w:rPr>
        <w:t xml:space="preserve">NUMBER OF STUDENTS……………………………..      SUBJECT: </w:t>
      </w:r>
      <w:r>
        <w:rPr>
          <w:b/>
        </w:rPr>
        <w:t>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</w:t>
      </w:r>
      <w:r>
        <w:rPr>
          <w:b/>
        </w:rPr>
        <w:t xml:space="preserve">: </w:t>
      </w:r>
      <w:r>
        <w:rPr>
          <w:b/>
        </w:rPr>
        <w:t>RECEPTION, RESPONSE AND COORDINATION.</w:t>
      </w:r>
    </w:p>
    <w:p>
      <w:pPr>
        <w:pStyle w:val="style0"/>
        <w:rPr>
          <w:b/>
        </w:rPr>
      </w:pPr>
      <w:r>
        <w:rPr>
          <w:b/>
        </w:rPr>
        <w:t>SUB-TOPIC</w:t>
      </w:r>
      <w:r>
        <w:rPr>
          <w:b/>
        </w:rPr>
        <w:t>: IMAGE FORMATION IN THE MAMMALIAN EYE.</w:t>
      </w:r>
      <w:r>
        <w:rPr>
          <w:rFonts w:ascii="Calibri" w:cs="Times New Roman" w:eastAsia="Calibri" w:hAnsi="Calibri"/>
          <w:b/>
        </w:rPr>
        <w:t xml:space="preserve">          </w:t>
      </w:r>
      <w:r>
        <w:rPr>
          <w:rFonts w:ascii="Calibri" w:cs="Times New Roman" w:eastAsia="Calibri" w:hAnsi="Calibri"/>
          <w:b/>
        </w:rPr>
        <w:t xml:space="preserve">     </w:t>
      </w:r>
      <w:r>
        <w:rPr>
          <w:b/>
        </w:rPr>
        <w:t xml:space="preserve"> </w:t>
      </w:r>
      <w:r>
        <w:rPr>
          <w:b/>
        </w:rPr>
        <w:t xml:space="preserve">                </w:t>
      </w:r>
      <w:r>
        <w:rPr>
          <w:b/>
        </w:rPr>
        <w:t xml:space="preserve">          </w:t>
      </w:r>
      <w:r>
        <w:rPr>
          <w:b/>
        </w:rPr>
        <w:t xml:space="preserve"> </w:t>
      </w:r>
      <w:r>
        <w:rPr>
          <w:b/>
        </w:rPr>
        <w:t xml:space="preserve"> WEEK:  1</w:t>
      </w:r>
      <w:r>
        <w:rPr>
          <w:b/>
        </w:rPr>
        <w:t xml:space="preserve">                        </w:t>
      </w:r>
      <w:r>
        <w:rPr>
          <w:b/>
        </w:rPr>
        <w:t xml:space="preserve">                      </w:t>
      </w:r>
    </w:p>
    <w:p>
      <w:pPr>
        <w:pStyle w:val="style0"/>
        <w:rPr>
          <w:b/>
        </w:rPr>
      </w:pPr>
      <w:r>
        <w:rPr>
          <w:b/>
        </w:rPr>
        <w:t xml:space="preserve"> 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-Describe how an image is formed and interpreted in the mammalian eye.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</w:t>
            </w:r>
            <w:r>
              <w:rPr>
                <w:b/>
              </w:rPr>
              <w:t>R</w:t>
            </w:r>
            <w:r>
              <w:rPr>
                <w:b/>
              </w:rPr>
              <w:t>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</w:t>
            </w:r>
            <w:r>
              <w:t xml:space="preserve"> </w:t>
            </w:r>
            <w:r>
              <w:t>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Review the previous lesson.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</w:t>
            </w:r>
            <w:r>
              <w:t>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69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100-101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</w:t>
            </w:r>
            <w:r>
              <w:t>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-Describe how an image is formed and interpreted in the mammalian eye.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-Describing how an image is formed and interpreted in the mammalian eye.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Chart on image formation in the retina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69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100-101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</w:t>
            </w:r>
            <w:r>
              <w:rPr>
                <w:b/>
              </w:rPr>
              <w:t>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69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100-101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/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4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RECEPTION, RESPONSE AND COORDINATION.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ACCOMODATION IN THE MAMMALIAN EYE.</w:t>
      </w:r>
      <w:r>
        <w:rPr>
          <w:rFonts w:ascii="Calibri" w:cs="Times New Roman" w:eastAsia="Calibri" w:hAnsi="Calibri"/>
          <w:b/>
        </w:rPr>
        <w:t xml:space="preserve">              </w:t>
      </w:r>
      <w:r>
        <w:rPr>
          <w:b/>
        </w:rPr>
        <w:t xml:space="preserve">                  </w:t>
      </w:r>
      <w:r>
        <w:rPr>
          <w:b/>
        </w:rPr>
        <w:t xml:space="preserve">                WEEK:  2</w:t>
      </w:r>
      <w:r>
        <w:rPr>
          <w:b/>
        </w:rPr>
        <w:t xml:space="preserve">                                              </w:t>
      </w:r>
      <w:r>
        <w:rPr>
          <w:b/>
        </w:rPr>
        <w:t xml:space="preserve"> </w:t>
      </w:r>
    </w:p>
    <w:p>
      <w:pPr>
        <w:pStyle w:val="style0"/>
        <w:rPr>
          <w:b/>
        </w:rPr>
      </w:pPr>
      <w:r>
        <w:rPr>
          <w:b/>
        </w:rPr>
        <w:t>LESSON NUMBER:  2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-Describe Accommodation in the mammalian eye.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accommodation.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101-102.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-Describe Accommodation in the mammalian eye.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-Defining accommodation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-Drawing diagrams on accommodation of the far and near objects.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-Discussion on accommodation.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Chart on accommodation of distant and nearby objects in the mammalian eye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101-102.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101-102.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4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RECEPTION, RESPONSE AND COORDINATION.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COMMON EYE DISEASES/DEFECTS. </w:t>
      </w:r>
      <w:r>
        <w:rPr>
          <w:b/>
        </w:rPr>
        <w:t xml:space="preserve"> WEEK:  1                                              </w:t>
      </w:r>
      <w:r>
        <w:rPr>
          <w:b/>
        </w:rPr>
        <w:t xml:space="preserve"> LESSON NUMBER:  3 &amp; 4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Calibri" w:cs="Times New Roman" w:eastAsia="Calibri" w:hAnsi="Calibri"/>
        </w:rPr>
      </w:pPr>
      <w:r>
        <w:rPr>
          <w:b/>
        </w:rPr>
        <w:t>-</w:t>
      </w:r>
      <w:r>
        <w:rPr>
          <w:rFonts w:ascii="Calibri" w:cs="Times New Roman" w:eastAsia="Calibri" w:hAnsi="Calibri"/>
        </w:rPr>
        <w:t>Name and explain the Common eye defects.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-Describe Common eye defects and their corrections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-Investigate the blind spot in the eye.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-Investigate which eye is used more during vision. Name and describe Common eye diseases.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2625"/>
        <w:gridCol w:w="2500"/>
        <w:gridCol w:w="2102"/>
        <w:gridCol w:w="2073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Highlight some eye defects.</w:t>
            </w:r>
          </w:p>
          <w:p>
            <w:pPr>
              <w:pStyle w:val="style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102-104.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179"/>
              <w:numPr>
                <w:ilvl w:val="0"/>
                <w:numId w:val="1"/>
              </w:numPr>
              <w:rPr/>
            </w:pPr>
            <w:r>
              <w:t>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rPr>
                <w:rFonts w:ascii="Calibri" w:cs="Times New Roman" w:eastAsia="Calibri" w:hAnsi="Calibri"/>
              </w:rPr>
            </w:pPr>
            <w:r>
              <w:rPr>
                <w:b/>
              </w:rPr>
              <w:t>-</w:t>
            </w:r>
            <w:r>
              <w:rPr>
                <w:rFonts w:ascii="Calibri" w:cs="Times New Roman" w:eastAsia="Calibri" w:hAnsi="Calibri"/>
              </w:rPr>
              <w:t>Name and explain the Common eye defects.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-Describe Common eye defects and their corrections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-Investigate the blind spot In the eye.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-Investigate which eye is used more during vision. Name and describe Common eye diseases.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rPr>
                <w:b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-Describing and illustrating common eye defects e.g. long sightedness and short sightedness.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-Naming and explaining the Common eye defects.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-Naming and describing Common eye diseases.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-Chart on eye defects and their corrections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-Pencils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-Ruler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-Paper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-Biro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-Window/door frame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-Naming and describing Common eye diseases.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-Resource person e.g. eye specialist.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-Chart on defects and their corrections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102-104.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102-104.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</w:t>
      </w:r>
      <w:r>
        <w:rPr>
          <w:b/>
        </w:rPr>
        <w:t>4                                                                     TERM</w:t>
      </w:r>
      <w:r>
        <w:rPr>
          <w:b/>
        </w:rPr>
        <w:t>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RECEPTION, RESPONSE AND COORDINATION.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STRUCTURE OF THE MAMMALIAN EAR.</w:t>
      </w:r>
      <w:r>
        <w:rPr>
          <w:rFonts w:ascii="Calibri" w:cs="Times New Roman" w:eastAsia="Calibri" w:hAnsi="Calibri"/>
          <w:b/>
        </w:rPr>
        <w:t xml:space="preserve">              </w:t>
      </w:r>
      <w:r>
        <w:rPr>
          <w:b/>
        </w:rPr>
        <w:t xml:space="preserve">                                                   WEEK:  1                                              </w:t>
      </w:r>
      <w:r>
        <w:rPr>
          <w:b/>
        </w:rPr>
        <w:t xml:space="preserve"> </w:t>
      </w:r>
    </w:p>
    <w:p>
      <w:pPr>
        <w:pStyle w:val="style0"/>
        <w:rPr>
          <w:b/>
        </w:rPr>
      </w:pPr>
      <w:r>
        <w:rPr>
          <w:b/>
        </w:rPr>
        <w:t>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-Describe the mammalian ear and how it is adapted to its functions.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Outline the main parts of the ear.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76-78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104-105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 38-58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-Describe the mammalian ear and how it is adapted to its functions.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-Discussion on the structures of the mammalian ear and how they are adapted to their functions.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-Chart showing parts of the mammalian ear.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76-78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104-105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 38-58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76-78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104-105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 38-58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WEEK 2</w:t>
      </w: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4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RECEPTION, RESPONSE AND COORDINATION.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THE MECHANISM OF HEARING.    </w:t>
      </w:r>
      <w:r>
        <w:rPr>
          <w:b/>
        </w:rPr>
        <w:t xml:space="preserve"> WEEK:  2</w:t>
      </w:r>
      <w:r>
        <w:rPr>
          <w:b/>
        </w:rPr>
        <w:t xml:space="preserve">                                               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the mechanism of hearing.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hearing.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79-80.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the mechanism of hearing.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Discussion on the mechanism of hearing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Chart showing the mechanism of hearing.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79-80.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79-80.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24-38.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4</w:t>
      </w:r>
      <w:r>
        <w:rPr>
          <w:b/>
        </w:rPr>
        <w:t>.</w:t>
      </w:r>
      <w:r>
        <w:rPr>
          <w:b/>
        </w:rPr>
        <w:t xml:space="preserve">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TOPIC: </w:t>
      </w:r>
      <w:r>
        <w:rPr>
          <w:b/>
        </w:rPr>
        <w:t>RECEPTION, RESPONSE AND COORDINATION.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COMMON DEFECTS OF THE EAR.    </w:t>
      </w:r>
      <w:r>
        <w:rPr>
          <w:b/>
        </w:rPr>
        <w:t xml:space="preserve"> WEEK:  2</w:t>
      </w:r>
      <w:r>
        <w:rPr>
          <w:b/>
        </w:rPr>
        <w:t xml:space="preserve">                                              </w:t>
      </w:r>
      <w:r>
        <w:rPr>
          <w:b/>
        </w:rPr>
        <w:t xml:space="preserve"> LESSON NUMBER:  2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 xml:space="preserve">-Discuss thick ear drum, damaged cochlea, raptured eardrum, fussed </w:t>
      </w:r>
      <w:r>
        <w:rPr>
          <w:rFonts w:ascii="Calibri" w:cs="Times New Roman" w:eastAsia="Calibri" w:hAnsi="Calibri"/>
        </w:rPr>
        <w:t>ossicles</w:t>
      </w:r>
      <w:r>
        <w:rPr>
          <w:rFonts w:ascii="Calibri" w:cs="Times New Roman" w:eastAsia="Calibri" w:hAnsi="Calibri"/>
        </w:rPr>
        <w:t xml:space="preserve">, otitis media, </w:t>
      </w:r>
      <w:r>
        <w:rPr>
          <w:rFonts w:ascii="Calibri" w:cs="Times New Roman" w:eastAsia="Calibri" w:hAnsi="Calibri"/>
        </w:rPr>
        <w:t>ostosceleross</w:t>
      </w:r>
      <w:r>
        <w:rPr>
          <w:rFonts w:ascii="Calibri" w:cs="Times New Roman" w:eastAsia="Calibri" w:hAnsi="Calibri"/>
        </w:rPr>
        <w:t xml:space="preserve"> and tinnitus.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State common ear defects.</w:t>
            </w:r>
          </w:p>
          <w:p>
            <w:pPr>
              <w:pStyle w:val="style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107.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 xml:space="preserve">-Discuss thick ear drum, damaged cochlea, raptured eardrum, fussed </w:t>
            </w:r>
            <w:r>
              <w:rPr>
                <w:rFonts w:ascii="Calibri" w:cs="Times New Roman" w:eastAsia="Calibri" w:hAnsi="Calibri"/>
              </w:rPr>
              <w:t>ossicles</w:t>
            </w:r>
            <w:r>
              <w:rPr>
                <w:rFonts w:ascii="Calibri" w:cs="Times New Roman" w:eastAsia="Calibri" w:hAnsi="Calibri"/>
              </w:rPr>
              <w:t xml:space="preserve">, otitis media, </w:t>
            </w:r>
            <w:r>
              <w:rPr>
                <w:rFonts w:ascii="Calibri" w:cs="Times New Roman" w:eastAsia="Calibri" w:hAnsi="Calibri"/>
              </w:rPr>
              <w:t>ostosceleross</w:t>
            </w:r>
            <w:r>
              <w:rPr>
                <w:rFonts w:ascii="Calibri" w:cs="Times New Roman" w:eastAsia="Calibri" w:hAnsi="Calibri"/>
              </w:rPr>
              <w:t xml:space="preserve"> and tinnitus.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-Discussion on common ear defects.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 xml:space="preserve">-Chart showing common defects of the ear.  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 Ear specialist.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107.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107.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38-58.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</w:t>
      </w:r>
      <w:r>
        <w:rPr>
          <w:b/>
        </w:rPr>
        <w:t xml:space="preserve">         </w:t>
      </w:r>
      <w:r>
        <w:rPr>
          <w:b/>
        </w:rPr>
        <w:t xml:space="preserve">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4                                                                     TERM: 3             </w:t>
      </w:r>
      <w:r>
        <w:rPr>
          <w:b/>
        </w:rPr>
        <w:t xml:space="preserve">               </w:t>
      </w:r>
      <w:r>
        <w:rPr>
          <w:b/>
        </w:rPr>
        <w:t xml:space="preserve">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 xml:space="preserve"> TOPIC</w:t>
      </w:r>
      <w:r>
        <w:rPr>
          <w:b/>
        </w:rPr>
        <w:t>: 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 </w:t>
      </w:r>
      <w:r>
        <w:rPr>
          <w:rFonts w:ascii="Calibri" w:cs="Times New Roman" w:eastAsia="Calibri" w:hAnsi="Calibri"/>
          <w:b/>
        </w:rPr>
        <w:t>INTRODUCTION.</w:t>
      </w:r>
      <w:r>
        <w:rPr>
          <w:rFonts w:ascii="Calibri" w:cs="Times New Roman" w:eastAsia="Calibri" w:hAnsi="Calibri"/>
          <w:b/>
        </w:rPr>
        <w:t xml:space="preserve">             </w:t>
      </w:r>
      <w:r>
        <w:rPr>
          <w:b/>
        </w:rPr>
        <w:t xml:space="preserve">                  </w:t>
      </w:r>
      <w:r>
        <w:rPr>
          <w:b/>
        </w:rPr>
        <w:t xml:space="preserve">  WEEK:  2</w:t>
      </w:r>
      <w:r>
        <w:rPr>
          <w:b/>
        </w:rPr>
        <w:t xml:space="preserve">                        </w:t>
      </w:r>
      <w:r>
        <w:rPr>
          <w:b/>
        </w:rPr>
        <w:t xml:space="preserve">    </w:t>
      </w:r>
      <w:r>
        <w:rPr>
          <w:b/>
        </w:rPr>
        <w:t xml:space="preserve"> LESSON NUMBER:  3 &amp; 4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-Define support and movement.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the necessity of movement in plants and animals.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the meaning of the terms movement and support.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88-89.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6</w:t>
            </w:r>
            <w:r>
              <w:t>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-Define support and movement.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the necessity of movement in plants and animals.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-Defining support and movement.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-Describing the necessity of movement in plants and animals.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-Potted plants.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-Small animals e.g. Fish rabbits and rats.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88-89.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88-89.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4                                                                     TERM: 3              </w:t>
      </w:r>
      <w:r>
        <w:rPr>
          <w:b/>
        </w:rPr>
        <w:t xml:space="preserve">                              </w:t>
      </w:r>
      <w:r>
        <w:rPr>
          <w:b/>
        </w:rPr>
        <w:t xml:space="preserve">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>TOPIC:</w:t>
      </w:r>
      <w:r>
        <w:rPr>
          <w:b/>
        </w:rPr>
        <w:t xml:space="preserve"> MOVEMENT AND SUPPORT IN PLANTS AND ANIMALS.</w:t>
      </w:r>
      <w:r>
        <w:rPr>
          <w:b/>
        </w:rPr>
        <w:t xml:space="preserve"> 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 xml:space="preserve"> SUPPORT AND MOVEMENT IN PLANTS.</w:t>
      </w:r>
      <w:r>
        <w:rPr>
          <w:rFonts w:ascii="Calibri" w:cs="Times New Roman" w:eastAsia="Calibri" w:hAnsi="Calibri"/>
          <w:b/>
        </w:rPr>
        <w:t xml:space="preserve">              </w:t>
      </w:r>
      <w:r>
        <w:rPr>
          <w:b/>
        </w:rPr>
        <w:t xml:space="preserve">                                                  </w:t>
      </w:r>
      <w:r>
        <w:rPr>
          <w:b/>
        </w:rPr>
        <w:t xml:space="preserve"> WEEK:  2</w:t>
      </w:r>
      <w:r>
        <w:rPr>
          <w:b/>
        </w:rPr>
        <w:t xml:space="preserve">                       </w:t>
      </w:r>
      <w:r>
        <w:rPr>
          <w:b/>
        </w:rPr>
        <w:t xml:space="preserve">                </w:t>
      </w:r>
    </w:p>
    <w:p>
      <w:pPr>
        <w:pStyle w:val="style0"/>
        <w:rPr>
          <w:b/>
        </w:rPr>
      </w:pPr>
      <w:r>
        <w:rPr>
          <w:b/>
        </w:rPr>
        <w:t>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-Review the tissue distribution in monocotyledonous a dicotyledonous plants.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the movement in plants.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112-114.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rPr>
                <w:b/>
              </w:rPr>
            </w:pPr>
            <w:r>
              <w:rPr>
                <w:rFonts w:ascii="Calibri" w:cs="Times New Roman" w:eastAsia="Calibri" w:hAnsi="Calibri"/>
              </w:rPr>
              <w:t>-Review the tissue distribution in monocotyledonous and dicotyledonous plants.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-Reviewing stem sections of monocotyledonous and dicotyledonous plants.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-Chart showing sections of tracheid and xylem vessels.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112-114.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112-114.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WEEK 3</w:t>
      </w: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4                                                                     TERM: 3              </w:t>
      </w:r>
      <w:r>
        <w:rPr>
          <w:b/>
        </w:rPr>
        <w:t xml:space="preserve">                               </w:t>
      </w:r>
      <w:r>
        <w:rPr>
          <w:b/>
        </w:rPr>
        <w:t xml:space="preserve">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</w:t>
      </w:r>
      <w:r>
        <w:rPr>
          <w:b/>
        </w:rPr>
        <w:t xml:space="preserve">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PLANTS WITH WOODY STEMS AND TENDRILS.</w:t>
      </w:r>
      <w:r>
        <w:rPr>
          <w:rFonts w:ascii="Calibri" w:cs="Times New Roman" w:eastAsia="Calibri" w:hAnsi="Calibri"/>
          <w:b/>
        </w:rPr>
        <w:t xml:space="preserve">              </w:t>
      </w:r>
      <w:r>
        <w:rPr>
          <w:b/>
        </w:rPr>
        <w:t xml:space="preserve">                  </w:t>
      </w:r>
      <w:r>
        <w:rPr>
          <w:b/>
        </w:rPr>
        <w:t xml:space="preserve">         WEEK:  3</w:t>
      </w:r>
      <w:r>
        <w:rPr>
          <w:b/>
        </w:rPr>
        <w:t xml:space="preserve">                        </w:t>
      </w:r>
      <w:r>
        <w:rPr>
          <w:b/>
        </w:rPr>
        <w:t xml:space="preserve">                     </w:t>
      </w:r>
    </w:p>
    <w:p>
      <w:pPr>
        <w:pStyle w:val="style0"/>
        <w:rPr>
          <w:b/>
        </w:rPr>
      </w:pPr>
      <w:r>
        <w:rPr>
          <w:b/>
        </w:rPr>
        <w:t>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-Describe support in woody and non-woody stems.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the role of tendrils and tender stems in support.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Give examples of plants with woody stems and tendrils.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90-91.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114-116.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59-68.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-Describe support in woody and non-woody stems.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the role of tendrils and tender stems in support.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-Describing support in woody and non-woody stems.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-Describing the role of tendrils and tender stems in support.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-Plants with tender stem e.g. Morning glory.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-Plants with tendrils e.g. Passion fruit.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-Pictures of climbing plants.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-Pictures of woody plants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90-91.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114-116.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59-68.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-Comprehensive secondary Biology students Bk. 4 page 90-91.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-Teachers bk. 4 pages 39-58.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secondary Biology Students book 4 Page 114-116.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-KLB teachers book 4 pages 59-68.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4                                                                     TERM: 3               </w:t>
      </w:r>
      <w:r>
        <w:rPr>
          <w:b/>
        </w:rPr>
        <w:t xml:space="preserve">             </w:t>
      </w:r>
      <w:r>
        <w:rPr>
          <w:b/>
        </w:rPr>
        <w:t>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 xml:space="preserve">   </w:t>
      </w:r>
      <w:r>
        <w:rPr>
          <w:b/>
        </w:rPr>
        <w:t xml:space="preserve">    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SUPPORTED MOVEMENT IN ANIMALS.</w:t>
      </w:r>
      <w:r>
        <w:rPr>
          <w:rFonts w:ascii="Calibri" w:cs="Times New Roman" w:eastAsia="Calibri" w:hAnsi="Calibri"/>
          <w:b/>
        </w:rPr>
        <w:t xml:space="preserve">         </w:t>
      </w:r>
      <w:r>
        <w:rPr>
          <w:rFonts w:ascii="Calibri" w:cs="Times New Roman" w:eastAsia="Calibri" w:hAnsi="Calibri"/>
          <w:b/>
        </w:rPr>
        <w:t xml:space="preserve">                           </w:t>
      </w:r>
      <w:r>
        <w:rPr>
          <w:b/>
        </w:rPr>
        <w:t>WEEK:  3</w:t>
      </w:r>
      <w:r>
        <w:rPr>
          <w:b/>
        </w:rPr>
        <w:t xml:space="preserve">                                              </w:t>
      </w:r>
    </w:p>
    <w:p>
      <w:pPr>
        <w:pStyle w:val="style0"/>
        <w:rPr>
          <w:b/>
        </w:rPr>
      </w:pPr>
      <w:r>
        <w:rPr>
          <w:b/>
        </w:rPr>
        <w:t>LESSON NUMBER:  2</w:t>
      </w:r>
      <w:r>
        <w:rPr>
          <w:b/>
        </w:rPr>
        <w:t>.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Describe the role of skeleton in vertebrates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Draw the structure of a finned fish (tilapia)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-Calculate the tail power.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 xml:space="preserve">Explain </w:t>
            </w:r>
            <w:r>
              <w:t>movement in</w:t>
            </w:r>
            <w:r>
              <w:t xml:space="preserve"> animals.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117-118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Describe the role of skeleton in vertebrates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Draw the structure of a finned fish (tilapia)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-Calculate the tail power.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Description of skeleton in vertebrate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-Drawing of a tilapia fish.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Finned fish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Ruler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-Chart showing finned fish.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117-118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117-118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4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 </w:t>
      </w:r>
      <w:r>
        <w:rPr>
          <w:rFonts w:ascii="Calibri" w:cs="Times New Roman" w:eastAsia="Calibri" w:hAnsi="Calibri"/>
          <w:b/>
        </w:rPr>
        <w:t>TYPES OF SKELETONS.</w:t>
      </w:r>
      <w:r>
        <w:rPr>
          <w:rFonts w:ascii="Calibri" w:cs="Times New Roman" w:eastAsia="Calibri" w:hAnsi="Calibri"/>
          <w:b/>
        </w:rPr>
        <w:t xml:space="preserve">             </w:t>
      </w:r>
      <w:r>
        <w:rPr>
          <w:b/>
        </w:rPr>
        <w:t xml:space="preserve"> </w:t>
      </w:r>
      <w:r>
        <w:rPr>
          <w:b/>
        </w:rPr>
        <w:t xml:space="preserve">     </w:t>
      </w:r>
      <w:r>
        <w:rPr>
          <w:b/>
        </w:rPr>
        <w:t xml:space="preserve">  </w:t>
      </w:r>
      <w:r>
        <w:rPr>
          <w:b/>
        </w:rPr>
        <w:t xml:space="preserve"> WEEK:  3</w:t>
      </w:r>
      <w:r>
        <w:rPr>
          <w:b/>
        </w:rPr>
        <w:t xml:space="preserve">                                              </w:t>
      </w:r>
      <w:r>
        <w:rPr>
          <w:b/>
        </w:rPr>
        <w:t xml:space="preserve"> LESSON NUMBER:  3 &amp; 4.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-List the</w:t>
      </w:r>
      <w:r>
        <w:rPr>
          <w:rFonts w:ascii="Calibri" w:cs="Times New Roman" w:eastAsia="Calibri" w:hAnsi="Calibri"/>
        </w:rPr>
        <w:t xml:space="preserve"> types of skeletons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Describe the role of exoskeleton in insects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-Describe the role and components of endoskeleton.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Show the learners different types of skeletons.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116-117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6</w:t>
            </w:r>
            <w:r>
              <w:t>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List  he types of skeletons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Describe the role of exoskeleton in insects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-Describe the role and components of endoskeleton.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Listing  the types of skeletons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Describing the</w:t>
            </w:r>
            <w:r>
              <w:rPr>
                <w:rFonts w:ascii="Calibri" w:cs="Times New Roman" w:eastAsia="Calibri" w:hAnsi="Calibri"/>
              </w:rPr>
              <w:t xml:space="preserve"> role of exoskeleton in insects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-Distinguishing between a bone and a cartilage.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Earth worm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Insect e.g. Locust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 xml:space="preserve">-Bones from a chicken or goat.  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116-117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116-117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4                                                                     TERM: 3               </w:t>
      </w:r>
      <w:r>
        <w:rPr>
          <w:b/>
        </w:rPr>
        <w:t xml:space="preserve">                  </w:t>
      </w:r>
      <w:r>
        <w:rPr>
          <w:b/>
        </w:rPr>
        <w:t>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 xml:space="preserve">   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b/>
        </w:rPr>
        <w:t xml:space="preserve"> LOCOMOTION IN A FINNED FISH.</w:t>
      </w:r>
      <w:r>
        <w:rPr>
          <w:rFonts w:ascii="Calibri" w:cs="Times New Roman" w:eastAsia="Calibri" w:hAnsi="Calibri"/>
          <w:b/>
        </w:rPr>
        <w:t xml:space="preserve">   </w:t>
      </w:r>
      <w:r>
        <w:rPr>
          <w:b/>
        </w:rPr>
        <w:t xml:space="preserve"> WEEK:  3</w:t>
      </w:r>
      <w:r>
        <w:rPr>
          <w:b/>
        </w:rPr>
        <w:t xml:space="preserve">                       </w:t>
      </w:r>
      <w:r>
        <w:rPr>
          <w:b/>
        </w:rPr>
        <w:t xml:space="preserve">         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Explain how locomotion occurs in fish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-Name and draw the different fins and state their functions.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Show the learners a chart showing a finned fish.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</w:p>
          <w:p>
            <w:pPr>
              <w:pStyle w:val="style0"/>
              <w:rPr/>
            </w:pPr>
            <w:r>
              <w:t>Discussion.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rPr>
                <w:rFonts w:ascii="Calibri" w:cs="Times New Roman" w:eastAsia="Calibri" w:hAnsi="Calibri"/>
              </w:rPr>
              <w:t xml:space="preserve">Chart showing tilapia fish  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Explain how locomotion occurs in fish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-Name and draw the different fins and state their functions.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Describing external and internal features of the fish to explain how it is adapted to locomotion in water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-Observing locomotion of tilapia fish in water.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Finned fish in an aquarium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 xml:space="preserve">-Chart showing tilapia fish  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WEEK 4</w:t>
      </w: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4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LOCOMOTION AND SUPPORT IN MAMMALS.</w:t>
      </w:r>
      <w:r>
        <w:rPr>
          <w:rFonts w:ascii="Calibri" w:cs="Times New Roman" w:eastAsia="Calibri" w:hAnsi="Calibri"/>
          <w:b/>
        </w:rPr>
        <w:t xml:space="preserve">             </w:t>
      </w:r>
      <w:r>
        <w:rPr>
          <w:b/>
        </w:rPr>
        <w:t xml:space="preserve">                  </w:t>
      </w:r>
      <w:r>
        <w:rPr>
          <w:b/>
        </w:rPr>
        <w:t xml:space="preserve">           WEEK:  4</w:t>
      </w:r>
      <w:r>
        <w:rPr>
          <w:b/>
        </w:rPr>
        <w:t xml:space="preserve">                                              </w:t>
      </w:r>
    </w:p>
    <w:p>
      <w:pPr>
        <w:pStyle w:val="style0"/>
        <w:rPr>
          <w:b/>
        </w:rPr>
      </w:pPr>
      <w:r>
        <w:rPr>
          <w:b/>
        </w:rPr>
        <w:t xml:space="preserve"> LESSON NUMBER:  1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Draw the human skeleton and identify the component parts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-Identify and draw the skull.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Explain the movement in mammals.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119-120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Draw the human skeleton and identify the component parts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-Identify and draw the skull.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Drawing and labeling the human skeleton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-Using model to identify the components of the skeleton.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Model of human skeleton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Chart on human skeleton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>-Skull of a goat.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119-120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119-120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4                                                                     TERM: 3               </w:t>
      </w:r>
      <w:r>
        <w:rPr>
          <w:b/>
        </w:rPr>
        <w:t xml:space="preserve">                 </w:t>
      </w:r>
      <w:r>
        <w:rPr>
          <w:b/>
        </w:rPr>
        <w:t>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ab/>
      </w:r>
      <w:r>
        <w:rPr>
          <w:b/>
        </w:rPr>
        <w:t xml:space="preserve"> 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AXIAL SKELETONS.                                                    </w:t>
      </w:r>
      <w:r>
        <w:rPr>
          <w:rFonts w:ascii="Calibri" w:cs="Times New Roman" w:eastAsia="Calibri" w:hAnsi="Calibri"/>
          <w:b/>
        </w:rPr>
        <w:t xml:space="preserve">            </w:t>
      </w:r>
      <w:r>
        <w:rPr>
          <w:b/>
        </w:rPr>
        <w:t xml:space="preserve"> </w:t>
      </w:r>
      <w:r>
        <w:rPr>
          <w:b/>
        </w:rPr>
        <w:t xml:space="preserve">            WEEK:  </w:t>
      </w:r>
      <w:r>
        <w:rPr>
          <w:b/>
        </w:rPr>
        <w:t>4.</w:t>
      </w:r>
      <w:r>
        <w:rPr>
          <w:b/>
        </w:rPr>
        <w:t xml:space="preserve">                                             </w:t>
      </w:r>
      <w:r>
        <w:rPr>
          <w:b/>
        </w:rPr>
        <w:t xml:space="preserve"> </w:t>
      </w:r>
    </w:p>
    <w:p>
      <w:pPr>
        <w:pStyle w:val="style0"/>
        <w:rPr>
          <w:b/>
        </w:rPr>
      </w:pPr>
      <w:r>
        <w:rPr>
          <w:b/>
        </w:rPr>
        <w:t>LESSON NUMBER:  2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 xml:space="preserve">Identify bones </w:t>
      </w:r>
      <w:r>
        <w:rPr>
          <w:rFonts w:ascii="Calibri" w:cs="Times New Roman" w:eastAsia="Calibri" w:hAnsi="Calibri"/>
        </w:rPr>
        <w:t>of Axial</w:t>
      </w:r>
      <w:r>
        <w:rPr>
          <w:rFonts w:ascii="Calibri" w:cs="Times New Roman" w:eastAsia="Calibri" w:hAnsi="Calibri"/>
        </w:rPr>
        <w:t xml:space="preserve"> skeleton in the vertebral column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rFonts w:ascii="Calibri" w:cs="Times New Roman" w:eastAsia="Calibri" w:hAnsi="Calibri"/>
        </w:rPr>
        <w:t>-Identify the cervical vertebrae.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Define axial skeletons.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120-122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Identify bones </w:t>
            </w:r>
            <w:r>
              <w:rPr>
                <w:rFonts w:ascii="Calibri" w:cs="Times New Roman" w:eastAsia="Calibri" w:hAnsi="Calibri"/>
              </w:rPr>
              <w:t>of Axial</w:t>
            </w:r>
            <w:r>
              <w:rPr>
                <w:rFonts w:ascii="Calibri" w:cs="Times New Roman" w:eastAsia="Calibri" w:hAnsi="Calibri"/>
              </w:rPr>
              <w:t xml:space="preserve"> skeleton in the vertebral column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-Identify the cervical vertebrae.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Identifying bones </w:t>
            </w:r>
            <w:r>
              <w:rPr>
                <w:rFonts w:ascii="Calibri" w:cs="Times New Roman" w:eastAsia="Calibri" w:hAnsi="Calibri"/>
              </w:rPr>
              <w:t>of the</w:t>
            </w:r>
            <w:r>
              <w:rPr>
                <w:rFonts w:ascii="Calibri" w:cs="Times New Roman" w:eastAsia="Calibri" w:hAnsi="Calibri"/>
              </w:rPr>
              <w:t xml:space="preserve"> vertebral columns</w:t>
            </w:r>
            <w:r>
              <w:rPr>
                <w:rFonts w:ascii="Calibri" w:cs="Times New Roman" w:eastAsia="Calibri" w:hAnsi="Calibri"/>
              </w:rPr>
              <w:t>.</w:t>
            </w:r>
            <w:r>
              <w:rPr>
                <w:rFonts w:ascii="Calibri" w:cs="Times New Roman" w:eastAsia="Calibri" w:hAnsi="Calibri"/>
              </w:rPr>
              <w:t xml:space="preserve"> 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Drawing the </w:t>
            </w:r>
            <w:r>
              <w:rPr>
                <w:rFonts w:ascii="Calibri" w:cs="Times New Roman" w:eastAsia="Calibri" w:hAnsi="Calibri"/>
              </w:rPr>
              <w:t>cervical vertebrae.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-Relating the structures to their functions.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Model of human skeleton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Chart on showing the cervical vertebrae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  <w:r>
              <w:rPr>
                <w:rFonts w:ascii="Calibri" w:cs="Times New Roman" w:eastAsia="Calibri" w:hAnsi="Calibri"/>
              </w:rPr>
              <w:t xml:space="preserve">-Axis, atlas and other cervical vertebrae. 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120-122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120-122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 xml:space="preserve">FORM: 4                                                                     TERM: 3              </w:t>
      </w:r>
      <w:r>
        <w:rPr>
          <w:b/>
        </w:rPr>
        <w:t xml:space="preserve">                 </w:t>
      </w:r>
      <w:r>
        <w:rPr>
          <w:b/>
        </w:rPr>
        <w:t xml:space="preserve"> YEAR……………..</w:t>
      </w:r>
    </w:p>
    <w:p>
      <w:pPr>
        <w:pStyle w:val="style0"/>
        <w:rPr>
          <w:b/>
        </w:rPr>
      </w:pPr>
      <w:r>
        <w:rPr>
          <w:b/>
        </w:rPr>
        <w:t>NUMBER OF STUDENTS……………………………..      SUBJECT: BIOLOGY</w:t>
      </w:r>
      <w:r>
        <w:rPr>
          <w:b/>
        </w:rPr>
        <w:t>.</w:t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THORACIC VERTEBRAE.</w:t>
      </w:r>
      <w:r>
        <w:rPr>
          <w:rFonts w:ascii="Calibri" w:cs="Times New Roman" w:eastAsia="Calibri" w:hAnsi="Calibri"/>
          <w:b/>
        </w:rPr>
        <w:t xml:space="preserve">              </w:t>
      </w:r>
      <w:r>
        <w:rPr>
          <w:b/>
        </w:rPr>
        <w:t xml:space="preserve"> </w:t>
      </w:r>
      <w:r>
        <w:rPr>
          <w:b/>
        </w:rPr>
        <w:t xml:space="preserve">      </w:t>
      </w:r>
      <w:r>
        <w:rPr>
          <w:b/>
        </w:rPr>
        <w:t>WEEK:  4</w:t>
      </w:r>
      <w:r>
        <w:rPr>
          <w:b/>
        </w:rPr>
        <w:t xml:space="preserve">                                              </w:t>
      </w:r>
      <w:r>
        <w:rPr>
          <w:b/>
        </w:rPr>
        <w:t xml:space="preserve"> LESSON NUMBER:  3 &amp; 4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          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rPr>
          <w:b/>
        </w:rPr>
      </w:pPr>
      <w:r>
        <w:rPr>
          <w:b/>
        </w:rPr>
        <w:t>-</w:t>
      </w:r>
      <w:r>
        <w:rPr>
          <w:rFonts w:ascii="Calibri" w:cs="Times New Roman" w:eastAsia="Calibri" w:hAnsi="Calibri"/>
        </w:rPr>
        <w:t xml:space="preserve">Identify the structures of </w:t>
      </w:r>
      <w:r>
        <w:rPr>
          <w:rFonts w:ascii="Calibri" w:cs="Times New Roman" w:eastAsia="Calibri" w:hAnsi="Calibri"/>
        </w:rPr>
        <w:t>the thoracic</w:t>
      </w:r>
      <w:r>
        <w:rPr>
          <w:rFonts w:ascii="Calibri" w:cs="Times New Roman" w:eastAsia="Calibri" w:hAnsi="Calibri"/>
        </w:rPr>
        <w:t xml:space="preserve"> vertebrae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-Relate the structure of the thoracic vertebrae to their functions.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 xml:space="preserve">Identify the structures of lumbar, sacral and </w:t>
      </w:r>
      <w:r>
        <w:rPr>
          <w:rFonts w:ascii="Calibri" w:cs="Times New Roman" w:eastAsia="Calibri" w:hAnsi="Calibri"/>
        </w:rPr>
        <w:t>candal</w:t>
      </w:r>
      <w:r>
        <w:rPr>
          <w:rFonts w:ascii="Calibri" w:cs="Times New Roman" w:eastAsia="Calibri" w:hAnsi="Calibri"/>
        </w:rPr>
        <w:t xml:space="preserve"> vertebrae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Show how ribs articulate with thoracic vertebrae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2633"/>
        <w:gridCol w:w="2494"/>
        <w:gridCol w:w="2095"/>
        <w:gridCol w:w="2079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>
                <w:b/>
              </w:rPr>
            </w:pPr>
            <w:r>
              <w:t>Discuss the model of human skeleton.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122-124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179"/>
              <w:numPr>
                <w:ilvl w:val="0"/>
                <w:numId w:val="45"/>
              </w:numPr>
              <w:rPr/>
            </w:pPr>
            <w:r>
              <w:t>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Identify the structures of </w:t>
            </w:r>
            <w:r>
              <w:rPr>
                <w:rFonts w:ascii="Calibri" w:cs="Times New Roman" w:eastAsia="Calibri" w:hAnsi="Calibri"/>
              </w:rPr>
              <w:t>the thoracic</w:t>
            </w:r>
            <w:r>
              <w:rPr>
                <w:rFonts w:ascii="Calibri" w:cs="Times New Roman" w:eastAsia="Calibri" w:hAnsi="Calibri"/>
              </w:rPr>
              <w:t xml:space="preserve"> vertebrae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-Relate the structure of the thoracic vertebrae to their functions.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Identify the structures of lumbar, sacral and </w:t>
            </w:r>
            <w:r>
              <w:rPr>
                <w:rFonts w:ascii="Calibri" w:cs="Times New Roman" w:eastAsia="Calibri" w:hAnsi="Calibri"/>
              </w:rPr>
              <w:t>candal</w:t>
            </w:r>
            <w:r>
              <w:rPr>
                <w:rFonts w:ascii="Calibri" w:cs="Times New Roman" w:eastAsia="Calibri" w:hAnsi="Calibri"/>
              </w:rPr>
              <w:t xml:space="preserve"> vertebrae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Show how ribs articulate with thoracic vertebrae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Identifying, drawing and relating the structure of the thoracic vertebrae from goat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Charts showing thoracic vertebrae.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Drawing and labeling the lumbar sacral and </w:t>
            </w:r>
            <w:r>
              <w:rPr>
                <w:rFonts w:ascii="Calibri" w:cs="Times New Roman" w:eastAsia="Calibri" w:hAnsi="Calibri"/>
              </w:rPr>
              <w:t>candal</w:t>
            </w:r>
            <w:r>
              <w:rPr>
                <w:rFonts w:ascii="Calibri" w:cs="Times New Roman" w:eastAsia="Calibri" w:hAnsi="Calibri"/>
              </w:rPr>
              <w:t xml:space="preserve"> vertebrae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-Relating the parts of the vertebrae to their functions.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Model of human skeleton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Chart on showing the cervical vertebrae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 xml:space="preserve">-Axis, atlas and other cervical vertebrae. 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 xml:space="preserve">Chart on showing the lumbar, sacral and </w:t>
            </w:r>
            <w:r>
              <w:rPr>
                <w:rFonts w:ascii="Calibri" w:cs="Times New Roman" w:eastAsia="Calibri" w:hAnsi="Calibri"/>
              </w:rPr>
              <w:t>candal</w:t>
            </w:r>
            <w:r>
              <w:rPr>
                <w:rFonts w:ascii="Calibri" w:cs="Times New Roman" w:eastAsia="Calibri" w:hAnsi="Calibri"/>
              </w:rPr>
              <w:t xml:space="preserve"> vertebrae of a goat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122-124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10</w:t>
            </w:r>
            <w:r>
              <w:t xml:space="preserve">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122-124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  <w:r>
        <w:rPr>
          <w:b/>
        </w:rPr>
        <w:t>TEACHER’S NAME: …………………. …………</w:t>
      </w:r>
      <w:r>
        <w:rPr>
          <w:b/>
        </w:rPr>
        <w:tab/>
      </w:r>
      <w:r>
        <w:rPr>
          <w:b/>
        </w:rPr>
        <w:t xml:space="preserve">             TSC NO: …………….     SCHOOL/ INSTITUTION</w:t>
      </w:r>
      <w:r>
        <w:rPr>
          <w:b/>
        </w:rPr>
        <w:tab/>
      </w:r>
      <w:r>
        <w:rPr>
          <w:b/>
        </w:rPr>
        <w:t xml:space="preserve">: …………………………………………. </w:t>
      </w:r>
    </w:p>
    <w:p>
      <w:pPr>
        <w:pStyle w:val="style0"/>
        <w:rPr>
          <w:b/>
        </w:rPr>
      </w:pPr>
      <w:r>
        <w:rPr>
          <w:b/>
        </w:rPr>
        <w:t>FORM: 4                                                                     TERM: 3                                               YEAR……………..</w:t>
      </w:r>
    </w:p>
    <w:p>
      <w:pPr>
        <w:pStyle w:val="style0"/>
        <w:rPr>
          <w:b/>
        </w:rPr>
      </w:pPr>
      <w:r>
        <w:rPr>
          <w:b/>
        </w:rPr>
        <w:t>NUMBE</w:t>
      </w:r>
      <w:r>
        <w:rPr>
          <w:b/>
        </w:rPr>
        <w:t xml:space="preserve">R OF STUDENTS……………………………..     </w:t>
      </w:r>
      <w:r>
        <w:rPr>
          <w:b/>
        </w:rPr>
        <w:t>SUBJECT: BIOLOGY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TOPIC: </w:t>
      </w:r>
      <w:r>
        <w:rPr>
          <w:b/>
        </w:rPr>
        <w:t>MOVEMENT AND SUPPORT IN PLANTS AND ANIMALS.</w:t>
      </w:r>
    </w:p>
    <w:p>
      <w:pPr>
        <w:pStyle w:val="style0"/>
        <w:rPr>
          <w:b/>
        </w:rPr>
      </w:pPr>
      <w:r>
        <w:rPr>
          <w:b/>
        </w:rPr>
        <w:t>SUB-TOPIC:</w:t>
      </w:r>
      <w:r>
        <w:rPr>
          <w:rFonts w:ascii="Calibri" w:cs="Times New Roman" w:eastAsia="Calibri" w:hAnsi="Calibri"/>
          <w:b/>
        </w:rPr>
        <w:t xml:space="preserve"> </w:t>
      </w:r>
      <w:r>
        <w:rPr>
          <w:rFonts w:ascii="Calibri" w:cs="Times New Roman" w:eastAsia="Calibri" w:hAnsi="Calibri"/>
          <w:b/>
        </w:rPr>
        <w:t>RIBS AND STERNUM.</w:t>
      </w:r>
      <w:r>
        <w:rPr>
          <w:rFonts w:ascii="Calibri" w:cs="Times New Roman" w:eastAsia="Calibri" w:hAnsi="Calibri"/>
          <w:b/>
        </w:rPr>
        <w:t xml:space="preserve">              </w:t>
      </w:r>
      <w:r>
        <w:rPr>
          <w:b/>
        </w:rPr>
        <w:t xml:space="preserve"> </w:t>
      </w:r>
      <w:r>
        <w:rPr>
          <w:b/>
        </w:rPr>
        <w:t xml:space="preserve">         WEEK:  4</w:t>
      </w:r>
      <w:r>
        <w:rPr>
          <w:b/>
        </w:rPr>
        <w:t xml:space="preserve">                                              </w:t>
      </w:r>
      <w:r>
        <w:rPr>
          <w:b/>
        </w:rPr>
        <w:t xml:space="preserve"> LESSON NUMBER:  5</w:t>
      </w:r>
    </w:p>
    <w:p>
      <w:pPr>
        <w:pStyle w:val="style0"/>
        <w:rPr>
          <w:b/>
        </w:rPr>
      </w:pPr>
      <w:r>
        <w:rPr>
          <w:b/>
        </w:rPr>
        <w:t>DATE: ……..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</w:t>
      </w:r>
      <w:r>
        <w:rPr>
          <w:b/>
        </w:rPr>
        <w:t xml:space="preserve">                               </w:t>
      </w:r>
      <w:r>
        <w:rPr>
          <w:b/>
        </w:rPr>
        <w:t>TIME: ……….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rPr>
          <w:b/>
        </w:rPr>
        <w:t>OBJECTIVES</w:t>
      </w:r>
      <w:r>
        <w:t>:</w:t>
      </w:r>
      <w:r>
        <w:rPr>
          <w:rFonts w:ascii="Bookman Old Style" w:cs="Times New Roman" w:eastAsia="Times New Roman" w:hAnsi="Bookman Old Style"/>
        </w:rPr>
        <w:t xml:space="preserve"> </w:t>
      </w:r>
      <w:r>
        <w:rPr>
          <w:rFonts w:ascii="Times New Roman" w:cs="Times New Roman" w:eastAsia="Times New Roman" w:hAnsi="Times New Roman"/>
          <w:b/>
        </w:rPr>
        <w:t>By the end of the lesson the learner should be able to;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Draw and label Ribs and sternum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spacing w:after="0" w:lineRule="auto" w:line="240"/>
        <w:rPr>
          <w:rFonts w:ascii="Calibri" w:cs="Times New Roman" w:eastAsia="Calibri" w:hAnsi="Calibri"/>
        </w:rPr>
      </w:pPr>
      <w:r>
        <w:rPr>
          <w:rFonts w:ascii="Calibri" w:cs="Times New Roman" w:eastAsia="Calibri" w:hAnsi="Calibri"/>
        </w:rPr>
        <w:t>-</w:t>
      </w:r>
      <w:r>
        <w:rPr>
          <w:rFonts w:ascii="Calibri" w:cs="Times New Roman" w:eastAsia="Calibri" w:hAnsi="Calibri"/>
        </w:rPr>
        <w:t>Relate the structure to their functions</w:t>
      </w:r>
      <w:r>
        <w:rPr>
          <w:rFonts w:ascii="Calibri" w:cs="Times New Roman" w:eastAsia="Calibri" w:hAnsi="Calibri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</w:rPr>
      </w:pPr>
    </w:p>
    <w:p>
      <w:pPr>
        <w:pStyle w:val="style0"/>
        <w:rPr>
          <w:rFonts w:ascii="Times New Roman" w:cs="Times New Roman" w:eastAsia="Times New Roman" w:hAnsi="Times New Roman"/>
          <w:b/>
        </w:rPr>
      </w:pPr>
      <w:r>
        <w:t>LESSON PRESENTATION</w:t>
      </w:r>
    </w:p>
    <w:tbl>
      <w:tblPr>
        <w:tblW w:w="113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2784"/>
        <w:gridCol w:w="2702"/>
        <w:gridCol w:w="2212"/>
        <w:gridCol w:w="2198"/>
      </w:tblGrid>
      <w:tr>
        <w:trPr>
          <w:trHeight w:val="395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CONTENT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2198" w:type="dxa"/>
            <w:tcBorders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REFERENCE</w:t>
            </w:r>
          </w:p>
        </w:tc>
      </w:tr>
      <w:tr>
        <w:tblPrEx/>
        <w:trPr>
          <w:trHeight w:val="1409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INTRODUCTION</w:t>
            </w:r>
          </w:p>
          <w:p>
            <w:pPr>
              <w:pStyle w:val="style0"/>
              <w:rPr/>
            </w:pPr>
            <w:r>
              <w:t>Show the learners the ribs and the sternum in the human skeleton model.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Taking short notes.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Exercise books.</w:t>
            </w:r>
          </w:p>
          <w:p>
            <w:pPr>
              <w:pStyle w:val="style0"/>
              <w:rPr/>
            </w:pPr>
            <w:r>
              <w:t>Whiteboard.</w:t>
            </w: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120-121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  <w:tr>
        <w:tblPrEx/>
        <w:trPr>
          <w:trHeight w:val="3230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30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BODY DEVELOPMENT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Draw and label Ribs and sternum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Relate the structure to their functions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Drawing and labeling the Ribs and sternum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/>
            </w:pPr>
            <w:r>
              <w:rPr>
                <w:rFonts w:ascii="Calibri" w:cs="Times New Roman" w:eastAsia="Calibri" w:hAnsi="Calibri"/>
              </w:rPr>
              <w:t>-Relating the structure to their functions.</w:t>
            </w: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Model of human skeleton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Rib bones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Sternum</w:t>
            </w:r>
          </w:p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Charts showing Ribs and sternum</w:t>
            </w:r>
            <w:r>
              <w:rPr>
                <w:rFonts w:ascii="Calibri" w:cs="Times New Roman" w:eastAsia="Calibri" w:hAnsi="Calibri"/>
              </w:rPr>
              <w:t>.</w:t>
            </w:r>
          </w:p>
          <w:p>
            <w:pPr>
              <w:pStyle w:val="style0"/>
              <w:spacing w:after="0" w:lineRule="auto" w:line="240"/>
              <w:rPr>
                <w:i/>
              </w:rPr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120-121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</w:p>
        </w:tc>
      </w:tr>
      <w:tr>
        <w:tblPrEx/>
        <w:trPr>
          <w:trHeight w:val="2874" w:hRule="atLeast"/>
        </w:trPr>
        <w:tc>
          <w:tcPr>
            <w:tcW w:w="1444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5 MINUTES</w:t>
            </w:r>
          </w:p>
        </w:tc>
        <w:tc>
          <w:tcPr>
            <w:tcW w:w="2784" w:type="dxa"/>
            <w:tcBorders/>
            <w:shd w:val="clear" w:color="auto" w:fill="auto"/>
          </w:tcPr>
          <w:p>
            <w:pPr>
              <w:pStyle w:val="style0"/>
              <w:rPr>
                <w:b/>
              </w:rPr>
            </w:pPr>
            <w:r>
              <w:rPr>
                <w:b/>
              </w:rPr>
              <w:t>CONCLUSION</w:t>
            </w:r>
          </w:p>
          <w:p>
            <w:pPr>
              <w:pStyle w:val="style0"/>
              <w:rPr/>
            </w:pPr>
            <w:r>
              <w:t>Asking and answering questions from the learners to summarize the lesson’s objectives.</w:t>
            </w:r>
          </w:p>
        </w:tc>
        <w:tc>
          <w:tcPr>
            <w:tcW w:w="2702" w:type="dxa"/>
            <w:tcBorders/>
            <w:shd w:val="clear" w:color="auto" w:fill="auto"/>
          </w:tcPr>
          <w:p>
            <w:pPr>
              <w:pStyle w:val="style0"/>
              <w:rPr/>
            </w:pPr>
            <w:r>
              <w:t>Listening and answering questions.</w:t>
            </w:r>
          </w:p>
          <w:p>
            <w:pPr>
              <w:pStyle w:val="style0"/>
              <w:rPr/>
            </w:pPr>
          </w:p>
          <w:p>
            <w:pPr>
              <w:pStyle w:val="style0"/>
              <w:rPr/>
            </w:pPr>
          </w:p>
        </w:tc>
        <w:tc>
          <w:tcPr>
            <w:tcW w:w="2212" w:type="dxa"/>
            <w:tcBorders/>
            <w:shd w:val="clear" w:color="auto" w:fill="auto"/>
          </w:tcPr>
          <w:p>
            <w:pPr>
              <w:pStyle w:val="style0"/>
              <w:rPr/>
            </w:pPr>
          </w:p>
        </w:tc>
        <w:tc>
          <w:tcPr>
            <w:tcW w:w="2198" w:type="dxa"/>
            <w:tcBorders/>
          </w:tcPr>
          <w:p>
            <w:pPr>
              <w:pStyle w:val="style0"/>
              <w:spacing w:after="0" w:lineRule="auto" w:line="240"/>
              <w:rPr>
                <w:rFonts w:ascii="Calibri" w:cs="Times New Roman" w:eastAsia="Calibri" w:hAnsi="Calibri"/>
              </w:rPr>
            </w:pP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secondary Biology Students book 4 Page 120-121</w:t>
            </w:r>
          </w:p>
          <w:p>
            <w:pPr>
              <w:pStyle w:val="style0"/>
              <w:spacing w:after="0" w:lineRule="auto" w:line="240"/>
              <w:contextualSpacing/>
              <w:rPr>
                <w:rFonts w:ascii="Calibri" w:cs="Times New Roman" w:eastAsia="Calibri" w:hAnsi="Calibri"/>
              </w:rPr>
            </w:pPr>
            <w:r>
              <w:rPr>
                <w:rFonts w:ascii="Calibri" w:cs="Times New Roman" w:eastAsia="Calibri" w:hAnsi="Calibri"/>
              </w:rPr>
              <w:t>-</w:t>
            </w:r>
            <w:r>
              <w:rPr>
                <w:rFonts w:ascii="Calibri" w:cs="Times New Roman" w:eastAsia="Calibri" w:hAnsi="Calibri"/>
              </w:rPr>
              <w:t>KLB teachers book 4 pages 59-68</w:t>
            </w:r>
          </w:p>
          <w:p>
            <w:pPr>
              <w:pStyle w:val="style0"/>
              <w:spacing w:after="0" w:lineRule="auto" w:line="240"/>
              <w:contextualSpacing/>
              <w:rPr/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SELF-EVALUATION:</w:t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/>
      </w:r>
      <w: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p>
      <w:pPr>
        <w:pStyle w:val="style0"/>
        <w:rPr>
          <w:b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CAE6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4AC03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4765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B8E6C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ADC84BC8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7BAA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97FAD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FE688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150CC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E56AA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936E8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B1989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B79A2CB8"/>
    <w:lvl w:ilvl="0" w:tplc="16646C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CAB4E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215C2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E022F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88CA2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76F4C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58A29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3"/>
    <w:multiLevelType w:val="hybridMultilevel"/>
    <w:tmpl w:val="7A987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990CD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0000015"/>
    <w:multiLevelType w:val="hybridMultilevel"/>
    <w:tmpl w:val="C21A0BF8"/>
    <w:lvl w:ilvl="0" w:tplc="16646C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DE840D9A"/>
    <w:lvl w:ilvl="0" w:tplc="C7663F76">
      <w:start w:val="5"/>
      <w:numFmt w:val="bullet"/>
      <w:lvlText w:val="-"/>
      <w:lvlJc w:val="left"/>
      <w:pPr>
        <w:ind w:left="720" w:hanging="360"/>
      </w:pPr>
      <w:rPr>
        <w:rFonts w:ascii="Calibri" w:cs="Calibri" w:eastAsia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19866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F372D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0000019"/>
    <w:multiLevelType w:val="hybridMultilevel"/>
    <w:tmpl w:val="DC486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A"/>
    <w:multiLevelType w:val="hybridMultilevel"/>
    <w:tmpl w:val="8FF42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7D7691CE"/>
    <w:lvl w:ilvl="0" w:tplc="C5C6E3F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1264E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000001D"/>
    <w:multiLevelType w:val="hybridMultilevel"/>
    <w:tmpl w:val="50E620B6"/>
    <w:lvl w:ilvl="0" w:tplc="692AD42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000001E"/>
    <w:multiLevelType w:val="hybridMultilevel"/>
    <w:tmpl w:val="81122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000001F"/>
    <w:multiLevelType w:val="hybridMultilevel"/>
    <w:tmpl w:val="761ED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0000020"/>
    <w:multiLevelType w:val="hybridMultilevel"/>
    <w:tmpl w:val="3370A334"/>
    <w:lvl w:ilvl="0" w:tplc="B2063BD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8DAC6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0000022"/>
    <w:multiLevelType w:val="hybridMultilevel"/>
    <w:tmpl w:val="05643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00000023"/>
    <w:multiLevelType w:val="hybridMultilevel"/>
    <w:tmpl w:val="FC4C9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B1E4F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06542792"/>
    <w:lvl w:ilvl="0" w:tplc="CAA00DD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E356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00000027"/>
    <w:multiLevelType w:val="hybridMultilevel"/>
    <w:tmpl w:val="BCDCF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00000028"/>
    <w:multiLevelType w:val="hybridMultilevel"/>
    <w:tmpl w:val="ED6CC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00000029"/>
    <w:multiLevelType w:val="hybridMultilevel"/>
    <w:tmpl w:val="730C1A14"/>
    <w:lvl w:ilvl="0" w:tplc="16646C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000002A"/>
    <w:multiLevelType w:val="hybridMultilevel"/>
    <w:tmpl w:val="0236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A12A5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0000002C"/>
    <w:multiLevelType w:val="hybridMultilevel"/>
    <w:tmpl w:val="968272DC"/>
    <w:lvl w:ilvl="0" w:tplc="26CCC4E2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29"/>
  </w:num>
  <w:num w:numId="4">
    <w:abstractNumId w:val="39"/>
  </w:num>
  <w:num w:numId="5">
    <w:abstractNumId w:val="17"/>
  </w:num>
  <w:num w:numId="6">
    <w:abstractNumId w:val="28"/>
  </w:num>
  <w:num w:numId="7">
    <w:abstractNumId w:val="26"/>
  </w:num>
  <w:num w:numId="8">
    <w:abstractNumId w:val="7"/>
  </w:num>
  <w:num w:numId="9">
    <w:abstractNumId w:val="21"/>
  </w:num>
  <w:num w:numId="10">
    <w:abstractNumId w:val="35"/>
  </w:num>
  <w:num w:numId="11">
    <w:abstractNumId w:val="0"/>
  </w:num>
  <w:num w:numId="12">
    <w:abstractNumId w:val="12"/>
  </w:num>
  <w:num w:numId="13">
    <w:abstractNumId w:val="16"/>
  </w:num>
  <w:num w:numId="14">
    <w:abstractNumId w:val="33"/>
  </w:num>
  <w:num w:numId="15">
    <w:abstractNumId w:val="38"/>
  </w:num>
  <w:num w:numId="16">
    <w:abstractNumId w:val="20"/>
  </w:num>
  <w:num w:numId="17">
    <w:abstractNumId w:val="9"/>
  </w:num>
  <w:num w:numId="18">
    <w:abstractNumId w:val="6"/>
  </w:num>
  <w:num w:numId="19">
    <w:abstractNumId w:val="43"/>
  </w:num>
  <w:num w:numId="20">
    <w:abstractNumId w:val="22"/>
  </w:num>
  <w:num w:numId="21">
    <w:abstractNumId w:val="5"/>
  </w:num>
  <w:num w:numId="22">
    <w:abstractNumId w:val="19"/>
  </w:num>
  <w:num w:numId="23">
    <w:abstractNumId w:val="18"/>
  </w:num>
  <w:num w:numId="24">
    <w:abstractNumId w:val="2"/>
  </w:num>
  <w:num w:numId="25">
    <w:abstractNumId w:val="25"/>
  </w:num>
  <w:num w:numId="26">
    <w:abstractNumId w:val="41"/>
  </w:num>
  <w:num w:numId="27">
    <w:abstractNumId w:val="13"/>
  </w:num>
  <w:num w:numId="28">
    <w:abstractNumId w:val="4"/>
  </w:num>
  <w:num w:numId="29">
    <w:abstractNumId w:val="23"/>
  </w:num>
  <w:num w:numId="30">
    <w:abstractNumId w:val="8"/>
  </w:num>
  <w:num w:numId="31">
    <w:abstractNumId w:val="31"/>
  </w:num>
  <w:num w:numId="32">
    <w:abstractNumId w:val="15"/>
  </w:num>
  <w:num w:numId="33">
    <w:abstractNumId w:val="1"/>
  </w:num>
  <w:num w:numId="34">
    <w:abstractNumId w:val="3"/>
  </w:num>
  <w:num w:numId="35">
    <w:abstractNumId w:val="42"/>
  </w:num>
  <w:num w:numId="36">
    <w:abstractNumId w:val="36"/>
  </w:num>
  <w:num w:numId="37">
    <w:abstractNumId w:val="37"/>
  </w:num>
  <w:num w:numId="38">
    <w:abstractNumId w:val="40"/>
  </w:num>
  <w:num w:numId="39">
    <w:abstractNumId w:val="44"/>
  </w:num>
  <w:num w:numId="40">
    <w:abstractNumId w:val="10"/>
  </w:num>
  <w:num w:numId="41">
    <w:abstractNumId w:val="11"/>
  </w:num>
  <w:num w:numId="42">
    <w:abstractNumId w:val="24"/>
  </w:num>
  <w:num w:numId="43">
    <w:abstractNumId w:val="30"/>
  </w:num>
  <w:num w:numId="44">
    <w:abstractNumId w:val="34"/>
  </w:num>
  <w:num w:numId="45">
    <w:abstractNumId w:val="2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Times New Roman" w:eastAsia="Calibri" w:hAnsi="Calib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3354</Words>
  <Pages>33</Pages>
  <Characters>23404</Characters>
  <Application>WPS Office</Application>
  <DocSecurity>0</DocSecurity>
  <Paragraphs>934</Paragraphs>
  <ScaleCrop>false</ScaleCrop>
  <LinksUpToDate>false</LinksUpToDate>
  <CharactersWithSpaces>30247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2026-04-19T06:13:51Z</dcterms:created>
  <dc:creator>admin</dc:creator>
  <lastModifiedBy>Infinix X669</lastModifiedBy>
  <dcterms:modified xsi:type="dcterms:W3CDTF">2026-04-19T06:13:51Z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f41384da4f314674bc64c8d9a9bc6ce0</vt:lpwstr>
  </property>
</Properties>
</file>