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ascii="Tahoma" w:cs="Tahoma" w:hAnsi="Tahoma"/>
          <w:b/>
          <w:sz w:val="66"/>
          <w:szCs w:val="66"/>
        </w:rPr>
      </w:pPr>
      <w:r>
        <w:rPr>
          <w:rFonts w:ascii="Tahoma" w:cs="Tahoma" w:hAnsi="Tahoma"/>
          <w:b/>
          <w:sz w:val="66"/>
          <w:szCs w:val="66"/>
          <w:highlight w:val="yellow"/>
        </w:rPr>
        <w:t>MARKING SCHEME</w:t>
      </w:r>
    </w:p>
    <w:p>
      <w:pPr>
        <w:pStyle w:val="style0"/>
        <w:spacing w:after="0" w:lineRule="auto" w:line="240"/>
        <w:rPr>
          <w:rFonts w:ascii="Tahoma" w:cs="Tahoma" w:hAnsi="Tahoma"/>
          <w:b/>
          <w:noProof/>
          <w:sz w:val="32"/>
        </w:rPr>
      </w:pPr>
      <w:r>
        <w:rPr>
          <w:rFonts w:ascii="Tahoma" w:cs="Tahoma" w:hAnsi="Tahoma"/>
          <w:b/>
          <w:noProof/>
          <w:sz w:val="32"/>
        </w:rPr>
        <w:t>HISTORY &amp; GOVERNMENT</w:t>
      </w:r>
    </w:p>
    <w:p>
      <w:pPr>
        <w:pStyle w:val="style0"/>
        <w:spacing w:after="0" w:lineRule="auto" w:line="240"/>
        <w:rPr>
          <w:rFonts w:ascii="Tahoma" w:cs="Tahoma" w:hAnsi="Tahoma"/>
          <w:b/>
          <w:noProof/>
          <w:sz w:val="32"/>
        </w:rPr>
      </w:pPr>
      <w:r>
        <w:rPr>
          <w:rFonts w:ascii="Tahoma" w:cs="Tahoma" w:hAnsi="Tahoma"/>
          <w:b/>
          <w:noProof/>
          <w:sz w:val="32"/>
        </w:rPr>
        <w:t>F</w:t>
      </w:r>
      <w:r>
        <w:rPr>
          <w:rFonts w:ascii="Tahoma" w:cs="Tahoma" w:hAnsi="Tahoma"/>
          <w:b/>
          <w:noProof/>
          <w:sz w:val="32"/>
        </w:rPr>
        <w:t xml:space="preserve">ORM: </w:t>
      </w:r>
      <w:r>
        <w:rPr>
          <w:rFonts w:ascii="Tahoma" w:cs="Tahoma" w:hAnsi="Tahoma"/>
          <w:b/>
          <w:noProof/>
          <w:sz w:val="32"/>
        </w:rPr>
        <w:t>3</w:t>
      </w:r>
    </w:p>
    <w:p>
      <w:pPr>
        <w:pStyle w:val="style157"/>
        <w:tabs>
          <w:tab w:val="left" w:leader="none" w:pos="284"/>
        </w:tabs>
        <w:spacing w:lineRule="auto" w:line="360"/>
        <w:rPr>
          <w:rFonts w:ascii="Tahoma" w:cs="Tahoma" w:hAnsi="Tahoma"/>
          <w:b/>
          <w:bCs/>
          <w:noProof/>
          <w:sz w:val="32"/>
        </w:rPr>
      </w:pPr>
      <w:r>
        <w:rPr>
          <w:rFonts w:ascii="Tahoma" w:cs="Tahoma" w:hAnsi="Tahoma"/>
          <w:b/>
          <w:bCs/>
          <w:noProof/>
          <w:sz w:val="32"/>
        </w:rPr>
        <w:t>TERM 2 202</w:t>
      </w:r>
      <w:r>
        <w:rPr>
          <w:rFonts w:cs="Tahoma" w:hAnsi="Tahoma"/>
          <w:b/>
          <w:bCs/>
          <w:noProof/>
          <w:sz w:val="32"/>
          <w:lang w:val="en-US"/>
        </w:rPr>
        <w:t>6</w:t>
      </w:r>
    </w:p>
    <w:p>
      <w:pPr>
        <w:pStyle w:val="style157"/>
        <w:tabs>
          <w:tab w:val="left" w:leader="none" w:pos="284"/>
        </w:tabs>
        <w:spacing w:lineRule="auto" w:line="360"/>
        <w:rPr>
          <w:rFonts w:ascii="Tahoma" w:cs="Tahoma" w:hAnsi="Tahoma"/>
          <w:b/>
          <w:bCs/>
          <w:noProof/>
          <w:sz w:val="32"/>
        </w:rPr>
      </w:pPr>
      <w:r>
        <w:rPr>
          <w:rFonts w:ascii="Tahoma" w:cs="Tahoma" w:hAnsi="Tahoma"/>
          <w:b/>
          <w:bCs/>
          <w:noProof/>
          <w:sz w:val="32"/>
        </w:rPr>
        <w:t>OPENER EXAMINATION</w:t>
      </w:r>
    </w:p>
    <w:p>
      <w:pPr>
        <w:pStyle w:val="style157"/>
        <w:tabs>
          <w:tab w:val="left" w:leader="none" w:pos="284"/>
        </w:tabs>
        <w:spacing w:lineRule="auto" w:line="360"/>
        <w:rPr>
          <w:rFonts w:ascii="Bookman Old Style" w:hAnsi="Bookman Old Style"/>
          <w:b/>
          <w:sz w:val="24"/>
          <w:szCs w:val="28"/>
          <w:u w:val="single"/>
        </w:rPr>
      </w:pPr>
    </w:p>
    <w:p>
      <w:pPr>
        <w:pStyle w:val="style157"/>
        <w:tabs>
          <w:tab w:val="left" w:leader="none" w:pos="284"/>
        </w:tabs>
        <w:spacing w:lineRule="auto" w:line="360"/>
        <w:rPr>
          <w:rFonts w:ascii="Bookman Old Style" w:hAnsi="Bookman Old Style"/>
          <w:b/>
          <w:sz w:val="24"/>
          <w:szCs w:val="28"/>
        </w:rPr>
      </w:pPr>
      <w:r>
        <w:rPr>
          <w:rFonts w:ascii="Bookman Old Style" w:hAnsi="Bookman Old Style"/>
          <w:b/>
          <w:sz w:val="24"/>
          <w:szCs w:val="28"/>
          <w:u w:val="single"/>
        </w:rPr>
        <w:t>INSTRUCTIONS:</w:t>
      </w:r>
      <w:r>
        <w:rPr>
          <w:rFonts w:ascii="Bookman Old Style" w:hAnsi="Bookman Old Style"/>
          <w:b/>
          <w:sz w:val="24"/>
          <w:szCs w:val="28"/>
        </w:rPr>
        <w:t xml:space="preserve">                                                                             </w:t>
      </w:r>
      <w:r>
        <w:rPr>
          <w:rFonts w:ascii="Bookman Old Style" w:hAnsi="Bookman Old Style"/>
          <w:b/>
          <w:sz w:val="24"/>
          <w:szCs w:val="28"/>
        </w:rPr>
        <w:t xml:space="preserve">TIME: 1 HR </w:t>
      </w:r>
      <w:r>
        <w:rPr>
          <w:rFonts w:ascii="Bookman Old Style" w:hAnsi="Bookman Old Style"/>
          <w:b/>
          <w:sz w:val="24"/>
          <w:szCs w:val="28"/>
        </w:rPr>
        <w:t>15</w:t>
      </w:r>
      <w:r>
        <w:rPr>
          <w:rFonts w:ascii="Bookman Old Style" w:hAnsi="Bookman Old Style"/>
          <w:b/>
          <w:sz w:val="24"/>
          <w:szCs w:val="28"/>
        </w:rPr>
        <w:t xml:space="preserve"> MIN</w:t>
      </w:r>
    </w:p>
    <w:p>
      <w:pPr>
        <w:pStyle w:val="style157"/>
        <w:numPr>
          <w:ilvl w:val="0"/>
          <w:numId w:val="1"/>
        </w:numPr>
        <w:tabs>
          <w:tab w:val="left" w:leader="none" w:pos="284"/>
        </w:tabs>
        <w:spacing w:lineRule="auto" w:line="360"/>
        <w:rPr>
          <w:rFonts w:ascii="Bookman Old Style" w:hAnsi="Bookman Old Style"/>
          <w:b/>
          <w:sz w:val="24"/>
          <w:szCs w:val="28"/>
        </w:rPr>
      </w:pPr>
      <w:r>
        <w:rPr>
          <w:rFonts w:ascii="Bookman Old Style" w:hAnsi="Bookman Old Style"/>
          <w:b/>
          <w:i/>
          <w:iCs/>
          <w:sz w:val="24"/>
          <w:szCs w:val="28"/>
        </w:rPr>
        <w:t>Answer all the Questions</w:t>
      </w:r>
      <w:r>
        <w:rPr>
          <w:rFonts w:ascii="Bookman Old Style" w:hAnsi="Bookman Old Style"/>
          <w:b/>
          <w:i/>
          <w:iCs/>
          <w:sz w:val="24"/>
          <w:szCs w:val="28"/>
        </w:rPr>
        <w:t>.</w:t>
      </w:r>
      <w:r>
        <w:rPr>
          <w:rFonts w:ascii="Bookman Old Style" w:hAnsi="Bookman Old Style"/>
          <w:b/>
          <w:i/>
          <w:iCs/>
          <w:sz w:val="24"/>
          <w:szCs w:val="28"/>
        </w:rPr>
        <w:t xml:space="preserve">               </w:t>
      </w:r>
    </w:p>
    <w:p>
      <w:pPr>
        <w:pStyle w:val="style0"/>
        <w:jc w:val="center"/>
        <w:rPr>
          <w:rFonts w:ascii="Tahoma" w:cs="Tahoma" w:hAnsi="Tahoma"/>
          <w:u w:val="single"/>
        </w:rPr>
      </w:pPr>
      <w:r>
        <w:rPr>
          <w:rFonts w:ascii="Tahoma" w:cs="Tahoma" w:hAnsi="Tahoma"/>
          <w:b/>
          <w:bCs/>
          <w:u w:val="single"/>
        </w:rPr>
        <w:t>SECTION A (20 MARKS)</w:t>
      </w:r>
    </w:p>
    <w:p>
      <w:pPr>
        <w:pStyle w:val="style179"/>
        <w:numPr>
          <w:ilvl w:val="0"/>
          <w:numId w:val="4"/>
        </w:numPr>
        <w:rPr>
          <w:rFonts w:ascii="Tahoma" w:cs="Tahoma" w:hAnsi="Tahoma"/>
        </w:rPr>
      </w:pPr>
      <w:r>
        <w:rPr>
          <w:rFonts w:ascii="Tahoma" w:cs="Tahoma" w:hAnsi="Tahoma"/>
        </w:rPr>
        <w:t xml:space="preserve">Define the term democracy. </w:t>
      </w:r>
      <w:r>
        <w:rPr>
          <w:rFonts w:ascii="Tahoma" w:cs="Tahoma" w:hAnsi="Tahoma"/>
        </w:rPr>
        <w:t xml:space="preserve">                                                                            </w:t>
      </w:r>
      <w:r>
        <w:rPr>
          <w:rFonts w:ascii="Tahoma" w:cs="Tahoma" w:hAnsi="Tahoma"/>
        </w:rPr>
        <w:t>(1 mark)</w:t>
      </w:r>
    </w:p>
    <w:p>
      <w:pPr>
        <w:pStyle w:val="style179"/>
        <w:numPr>
          <w:ilvl w:val="0"/>
          <w:numId w:val="1"/>
        </w:numPr>
        <w:rPr>
          <w:rFonts w:ascii="Tahoma" w:cs="Tahoma" w:hAnsi="Tahoma"/>
        </w:rPr>
      </w:pPr>
      <w:r>
        <w:rPr>
          <w:rFonts w:ascii="Tahoma" w:cs="Tahoma" w:hAnsi="Tahoma"/>
          <w:b/>
          <w:bCs/>
        </w:rPr>
        <w:t>Government of the people, by the people and for the people.</w:t>
      </w:r>
    </w:p>
    <w:p>
      <w:pPr>
        <w:pStyle w:val="style179"/>
        <w:numPr>
          <w:ilvl w:val="0"/>
          <w:numId w:val="4"/>
        </w:numPr>
        <w:rPr>
          <w:rFonts w:ascii="Tahoma" w:cs="Tahoma" w:hAnsi="Tahoma"/>
        </w:rPr>
      </w:pPr>
      <w:r>
        <w:rPr>
          <w:rFonts w:ascii="Tahoma" w:cs="Tahoma" w:hAnsi="Tahoma"/>
        </w:rPr>
        <w:t xml:space="preserve">State two types of democracy. </w:t>
      </w:r>
      <w:r>
        <w:rPr>
          <w:rFonts w:ascii="Tahoma" w:cs="Tahoma" w:hAnsi="Tahoma"/>
        </w:rPr>
        <w:t xml:space="preserve">                                                                        </w:t>
      </w:r>
      <w:r>
        <w:rPr>
          <w:rFonts w:ascii="Tahoma" w:cs="Tahoma" w:hAnsi="Tahoma"/>
        </w:rPr>
        <w:t>(2 marks)</w:t>
      </w:r>
    </w:p>
    <w:p>
      <w:pPr>
        <w:pStyle w:val="style179"/>
        <w:numPr>
          <w:ilvl w:val="0"/>
          <w:numId w:val="1"/>
        </w:numPr>
        <w:rPr>
          <w:rFonts w:ascii="Tahoma" w:cs="Tahoma" w:hAnsi="Tahoma"/>
          <w:b/>
          <w:bCs/>
        </w:rPr>
      </w:pPr>
      <w:r>
        <w:rPr>
          <w:rFonts w:ascii="Tahoma" w:cs="Tahoma" w:hAnsi="Tahoma"/>
          <w:b/>
          <w:bCs/>
        </w:rPr>
        <w:t>Direct</w:t>
      </w:r>
      <w:r>
        <w:rPr>
          <w:rFonts w:ascii="Tahoma" w:cs="Tahoma" w:hAnsi="Tahoma"/>
          <w:b/>
          <w:bCs/>
        </w:rPr>
        <w:t xml:space="preserve"> democracy</w:t>
      </w:r>
    </w:p>
    <w:p>
      <w:pPr>
        <w:pStyle w:val="style179"/>
        <w:numPr>
          <w:ilvl w:val="0"/>
          <w:numId w:val="1"/>
        </w:numPr>
        <w:rPr>
          <w:rFonts w:ascii="Tahoma" w:cs="Tahoma" w:hAnsi="Tahoma"/>
          <w:b/>
          <w:bCs/>
        </w:rPr>
      </w:pPr>
      <w:r>
        <w:rPr>
          <w:rFonts w:ascii="Tahoma" w:cs="Tahoma" w:hAnsi="Tahoma"/>
          <w:b/>
          <w:bCs/>
        </w:rPr>
        <w:t>Indirect democracy</w:t>
      </w:r>
    </w:p>
    <w:p>
      <w:pPr>
        <w:pStyle w:val="style179"/>
        <w:numPr>
          <w:ilvl w:val="0"/>
          <w:numId w:val="1"/>
        </w:numPr>
        <w:rPr>
          <w:rFonts w:ascii="Tahoma" w:cs="Tahoma" w:hAnsi="Tahoma"/>
          <w:b/>
          <w:bCs/>
        </w:rPr>
      </w:pPr>
      <w:r>
        <w:rPr>
          <w:rFonts w:ascii="Tahoma" w:cs="Tahoma" w:hAnsi="Tahoma"/>
          <w:b/>
          <w:bCs/>
        </w:rPr>
        <w:t>Constitutional democracy</w:t>
      </w:r>
    </w:p>
    <w:p>
      <w:pPr>
        <w:pStyle w:val="style179"/>
        <w:numPr>
          <w:ilvl w:val="0"/>
          <w:numId w:val="4"/>
        </w:numPr>
        <w:rPr>
          <w:rFonts w:ascii="Tahoma" w:cs="Tahoma" w:hAnsi="Tahoma"/>
        </w:rPr>
      </w:pPr>
      <w:r>
        <w:rPr>
          <w:rFonts w:ascii="Tahoma" w:cs="Tahoma" w:hAnsi="Tahoma"/>
        </w:rPr>
        <w:t>Why is Kenya</w:t>
      </w:r>
      <w:r>
        <w:rPr>
          <w:rFonts w:ascii="Tahoma" w:cs="Tahoma" w:hAnsi="Tahoma"/>
        </w:rPr>
        <w:t xml:space="preserve"> termed as a democratic state. </w:t>
      </w:r>
      <w:r>
        <w:rPr>
          <w:rFonts w:ascii="Tahoma" w:cs="Tahoma" w:hAnsi="Tahoma"/>
        </w:rPr>
        <w:t xml:space="preserve">                                                     </w:t>
      </w:r>
      <w:r>
        <w:rPr>
          <w:rFonts w:ascii="Tahoma" w:cs="Tahoma" w:hAnsi="Tahoma"/>
        </w:rPr>
        <w:t>(1 mark)</w:t>
      </w:r>
    </w:p>
    <w:p>
      <w:pPr>
        <w:pStyle w:val="style179"/>
        <w:numPr>
          <w:ilvl w:val="0"/>
          <w:numId w:val="6"/>
        </w:numPr>
        <w:rPr>
          <w:rFonts w:ascii="Tahoma" w:cs="Tahoma" w:hAnsi="Tahoma"/>
        </w:rPr>
      </w:pPr>
      <w:r>
        <w:rPr>
          <w:rFonts w:ascii="Tahoma" w:cs="Tahoma" w:hAnsi="Tahoma"/>
          <w:b/>
          <w:bCs/>
        </w:rPr>
        <w:t>Because we hold regular elections after every five years.</w:t>
      </w:r>
    </w:p>
    <w:p>
      <w:pPr>
        <w:pStyle w:val="style179"/>
        <w:numPr>
          <w:ilvl w:val="0"/>
          <w:numId w:val="4"/>
        </w:numPr>
        <w:rPr>
          <w:rFonts w:ascii="Tahoma" w:cs="Tahoma" w:hAnsi="Tahoma"/>
        </w:rPr>
      </w:pPr>
      <w:r>
        <w:rPr>
          <w:rFonts w:ascii="Tahoma" w:cs="Tahoma" w:hAnsi="Tahoma"/>
        </w:rPr>
        <w:t xml:space="preserve">Apart from democracy, state two other types of government. </w:t>
      </w:r>
      <w:r>
        <w:rPr>
          <w:rFonts w:ascii="Tahoma" w:cs="Tahoma" w:hAnsi="Tahoma"/>
        </w:rPr>
        <w:t xml:space="preserve">                             </w:t>
      </w:r>
      <w:r>
        <w:rPr>
          <w:rFonts w:ascii="Tahoma" w:cs="Tahoma" w:hAnsi="Tahoma"/>
        </w:rPr>
        <w:t>(2 marks)</w:t>
      </w:r>
    </w:p>
    <w:p>
      <w:pPr>
        <w:pStyle w:val="style179"/>
        <w:numPr>
          <w:ilvl w:val="0"/>
          <w:numId w:val="6"/>
        </w:numPr>
        <w:rPr>
          <w:rFonts w:ascii="Tahoma" w:cs="Tahoma" w:hAnsi="Tahoma"/>
          <w:b/>
          <w:bCs/>
        </w:rPr>
      </w:pPr>
      <w:r>
        <w:rPr>
          <w:rFonts w:ascii="Tahoma" w:cs="Tahoma" w:hAnsi="Tahoma"/>
          <w:b/>
          <w:bCs/>
        </w:rPr>
        <w:t>Monarchical</w:t>
      </w:r>
    </w:p>
    <w:p>
      <w:pPr>
        <w:pStyle w:val="style179"/>
        <w:numPr>
          <w:ilvl w:val="0"/>
          <w:numId w:val="6"/>
        </w:numPr>
        <w:rPr>
          <w:rFonts w:ascii="Tahoma" w:cs="Tahoma" w:hAnsi="Tahoma"/>
          <w:b/>
          <w:bCs/>
        </w:rPr>
      </w:pPr>
      <w:r>
        <w:rPr>
          <w:rFonts w:ascii="Tahoma" w:cs="Tahoma" w:hAnsi="Tahoma"/>
          <w:b/>
          <w:bCs/>
        </w:rPr>
        <w:t>Aristocratic</w:t>
      </w:r>
    </w:p>
    <w:p>
      <w:pPr>
        <w:pStyle w:val="style179"/>
        <w:numPr>
          <w:ilvl w:val="0"/>
          <w:numId w:val="6"/>
        </w:numPr>
        <w:rPr>
          <w:rFonts w:ascii="Tahoma" w:cs="Tahoma" w:hAnsi="Tahoma"/>
          <w:b/>
          <w:bCs/>
        </w:rPr>
      </w:pPr>
      <w:r>
        <w:rPr>
          <w:rFonts w:ascii="Tahoma" w:cs="Tahoma" w:hAnsi="Tahoma"/>
          <w:b/>
          <w:bCs/>
        </w:rPr>
        <w:t xml:space="preserve">Dictatorial  </w:t>
      </w:r>
    </w:p>
    <w:p>
      <w:pPr>
        <w:pStyle w:val="style179"/>
        <w:numPr>
          <w:ilvl w:val="0"/>
          <w:numId w:val="4"/>
        </w:numPr>
        <w:rPr>
          <w:rFonts w:ascii="Tahoma" w:cs="Tahoma" w:hAnsi="Tahoma"/>
        </w:rPr>
      </w:pPr>
      <w:r>
        <w:rPr>
          <w:rFonts w:ascii="Tahoma" w:cs="Tahoma" w:hAnsi="Tahoma"/>
        </w:rPr>
        <w:t xml:space="preserve">Mention three rights of arrested persons. </w:t>
      </w:r>
      <w:r>
        <w:rPr>
          <w:rFonts w:ascii="Tahoma" w:cs="Tahoma" w:hAnsi="Tahoma"/>
        </w:rPr>
        <w:t xml:space="preserve">                                                          </w:t>
      </w:r>
      <w:r>
        <w:rPr>
          <w:rFonts w:ascii="Tahoma" w:cs="Tahoma" w:hAnsi="Tahoma"/>
        </w:rPr>
        <w:t>(3 marks)</w:t>
      </w:r>
    </w:p>
    <w:p>
      <w:pPr>
        <w:pStyle w:val="style179"/>
        <w:numPr>
          <w:ilvl w:val="0"/>
          <w:numId w:val="7"/>
        </w:numPr>
        <w:rPr>
          <w:rFonts w:ascii="Tahoma" w:cs="Tahoma" w:hAnsi="Tahoma"/>
          <w:b/>
          <w:bCs/>
        </w:rPr>
      </w:pPr>
      <w:r>
        <w:rPr>
          <w:rFonts w:ascii="Tahoma" w:cs="Tahoma" w:hAnsi="Tahoma"/>
          <w:b/>
          <w:bCs/>
        </w:rPr>
        <w:t xml:space="preserve">Right </w:t>
      </w:r>
      <w:r>
        <w:rPr>
          <w:rFonts w:ascii="Tahoma" w:cs="Tahoma" w:hAnsi="Tahoma"/>
          <w:b/>
          <w:bCs/>
        </w:rPr>
        <w:t>to a lawyer</w:t>
      </w:r>
    </w:p>
    <w:p>
      <w:pPr>
        <w:pStyle w:val="style179"/>
        <w:numPr>
          <w:ilvl w:val="0"/>
          <w:numId w:val="7"/>
        </w:numPr>
        <w:rPr>
          <w:rFonts w:ascii="Tahoma" w:cs="Tahoma" w:hAnsi="Tahoma"/>
          <w:b/>
          <w:bCs/>
        </w:rPr>
      </w:pPr>
      <w:r>
        <w:rPr>
          <w:rFonts w:ascii="Tahoma" w:cs="Tahoma" w:hAnsi="Tahoma"/>
          <w:b/>
          <w:bCs/>
        </w:rPr>
        <w:t>Right to be informed about the reason for arrest</w:t>
      </w:r>
    </w:p>
    <w:p>
      <w:pPr>
        <w:pStyle w:val="style179"/>
        <w:numPr>
          <w:ilvl w:val="0"/>
          <w:numId w:val="7"/>
        </w:numPr>
        <w:rPr>
          <w:rFonts w:ascii="Tahoma" w:cs="Tahoma" w:hAnsi="Tahoma"/>
          <w:b/>
          <w:bCs/>
        </w:rPr>
      </w:pPr>
      <w:r>
        <w:rPr>
          <w:rFonts w:ascii="Tahoma" w:cs="Tahoma" w:hAnsi="Tahoma"/>
          <w:b/>
          <w:bCs/>
        </w:rPr>
        <w:t>Right to be taken to court within 24 hours</w:t>
      </w:r>
    </w:p>
    <w:p>
      <w:pPr>
        <w:pStyle w:val="style179"/>
        <w:numPr>
          <w:ilvl w:val="0"/>
          <w:numId w:val="7"/>
        </w:numPr>
        <w:rPr>
          <w:rFonts w:ascii="Tahoma" w:cs="Tahoma" w:hAnsi="Tahoma"/>
          <w:b/>
          <w:bCs/>
        </w:rPr>
      </w:pPr>
      <w:r>
        <w:rPr>
          <w:rFonts w:ascii="Tahoma" w:cs="Tahoma" w:hAnsi="Tahoma"/>
          <w:b/>
          <w:bCs/>
        </w:rPr>
        <w:t>Right to remain silent</w:t>
      </w:r>
    </w:p>
    <w:p>
      <w:pPr>
        <w:pStyle w:val="style179"/>
        <w:numPr>
          <w:ilvl w:val="0"/>
          <w:numId w:val="4"/>
        </w:numPr>
        <w:rPr>
          <w:rFonts w:ascii="Tahoma" w:cs="Tahoma" w:hAnsi="Tahoma"/>
        </w:rPr>
      </w:pPr>
      <w:r>
        <w:rPr>
          <w:rFonts w:ascii="Tahoma" w:cs="Tahoma" w:hAnsi="Tahoma"/>
        </w:rPr>
        <w:t xml:space="preserve">Define the following the following terms: </w:t>
      </w:r>
      <w:r>
        <w:rPr>
          <w:rFonts w:ascii="Tahoma" w:cs="Tahoma" w:hAnsi="Tahoma"/>
        </w:rPr>
        <w:t xml:space="preserve">                                                           </w:t>
      </w:r>
      <w:r>
        <w:rPr>
          <w:rFonts w:ascii="Tahoma" w:cs="Tahoma" w:hAnsi="Tahoma"/>
        </w:rPr>
        <w:t>(2 marks)</w:t>
      </w:r>
    </w:p>
    <w:p>
      <w:pPr>
        <w:pStyle w:val="style179"/>
        <w:numPr>
          <w:ilvl w:val="0"/>
          <w:numId w:val="5"/>
        </w:numPr>
        <w:rPr>
          <w:rFonts w:ascii="Tahoma" w:cs="Tahoma" w:hAnsi="Tahoma"/>
        </w:rPr>
      </w:pPr>
      <w:r>
        <w:rPr>
          <w:rFonts w:ascii="Tahoma" w:cs="Tahoma" w:hAnsi="Tahoma"/>
        </w:rPr>
        <w:t xml:space="preserve">Scramble </w:t>
      </w:r>
      <w:r>
        <w:rPr>
          <w:rFonts w:ascii="Tahoma" w:cs="Tahoma" w:hAnsi="Tahoma"/>
        </w:rPr>
        <w:t xml:space="preserve"> - </w:t>
      </w:r>
      <w:r>
        <w:rPr>
          <w:rFonts w:ascii="Tahoma" w:cs="Tahoma" w:hAnsi="Tahoma"/>
          <w:b/>
          <w:bCs/>
        </w:rPr>
        <w:t xml:space="preserve"> to rush for colonies</w:t>
      </w:r>
    </w:p>
    <w:p>
      <w:pPr>
        <w:pStyle w:val="style179"/>
        <w:numPr>
          <w:ilvl w:val="0"/>
          <w:numId w:val="5"/>
        </w:numPr>
        <w:rPr>
          <w:rFonts w:ascii="Tahoma" w:cs="Tahoma" w:hAnsi="Tahoma"/>
        </w:rPr>
      </w:pPr>
      <w:r>
        <w:rPr>
          <w:rFonts w:ascii="Tahoma" w:cs="Tahoma" w:hAnsi="Tahoma"/>
        </w:rPr>
        <w:t>Partition</w:t>
      </w:r>
      <w:r>
        <w:rPr>
          <w:rFonts w:ascii="Tahoma" w:cs="Tahoma" w:hAnsi="Tahoma"/>
        </w:rPr>
        <w:t xml:space="preserve"> </w:t>
      </w:r>
      <w:r>
        <w:rPr>
          <w:rFonts w:ascii="Tahoma" w:cs="Tahoma" w:hAnsi="Tahoma"/>
        </w:rPr>
        <w:t xml:space="preserve">– </w:t>
      </w:r>
      <w:r>
        <w:rPr>
          <w:rFonts w:ascii="Tahoma" w:cs="Tahoma" w:hAnsi="Tahoma"/>
          <w:b/>
          <w:bCs/>
        </w:rPr>
        <w:t xml:space="preserve">actual division of </w:t>
      </w:r>
      <w:r>
        <w:rPr>
          <w:rFonts w:ascii="Tahoma" w:cs="Tahoma" w:hAnsi="Tahoma"/>
          <w:b/>
          <w:bCs/>
        </w:rPr>
        <w:t>Africa</w:t>
      </w:r>
      <w:r>
        <w:rPr>
          <w:rFonts w:ascii="Tahoma" w:cs="Tahoma" w:hAnsi="Tahoma"/>
          <w:b/>
          <w:bCs/>
        </w:rPr>
        <w:t xml:space="preserve"> among European nations</w:t>
      </w:r>
    </w:p>
    <w:p>
      <w:pPr>
        <w:pStyle w:val="style179"/>
        <w:numPr>
          <w:ilvl w:val="0"/>
          <w:numId w:val="4"/>
        </w:numPr>
        <w:rPr>
          <w:rFonts w:ascii="Tahoma" w:cs="Tahoma" w:hAnsi="Tahoma"/>
        </w:rPr>
      </w:pPr>
      <w:r>
        <w:rPr>
          <w:rFonts w:ascii="Tahoma" w:cs="Tahoma" w:hAnsi="Tahoma"/>
        </w:rPr>
        <w:t>Name two chartered companies that administered</w:t>
      </w:r>
      <w:r>
        <w:rPr>
          <w:rFonts w:ascii="Tahoma" w:cs="Tahoma" w:hAnsi="Tahoma"/>
        </w:rPr>
        <w:t xml:space="preserve"> Africa. </w:t>
      </w:r>
      <w:r>
        <w:rPr>
          <w:rFonts w:ascii="Tahoma" w:cs="Tahoma" w:hAnsi="Tahoma"/>
        </w:rPr>
        <w:t xml:space="preserve">                                     </w:t>
      </w:r>
      <w:r>
        <w:rPr>
          <w:rFonts w:ascii="Tahoma" w:cs="Tahoma" w:hAnsi="Tahoma"/>
        </w:rPr>
        <w:t>(2 marks)</w:t>
      </w:r>
    </w:p>
    <w:p>
      <w:pPr>
        <w:pStyle w:val="style179"/>
        <w:numPr>
          <w:ilvl w:val="0"/>
          <w:numId w:val="8"/>
        </w:numPr>
        <w:rPr>
          <w:rFonts w:ascii="Tahoma" w:cs="Tahoma" w:hAnsi="Tahoma"/>
          <w:b/>
          <w:bCs/>
        </w:rPr>
      </w:pPr>
      <w:r>
        <w:rPr>
          <w:rFonts w:ascii="Tahoma" w:cs="Tahoma" w:hAnsi="Tahoma"/>
          <w:b/>
          <w:bCs/>
        </w:rPr>
        <w:t>Royal</w:t>
      </w:r>
      <w:r>
        <w:rPr>
          <w:rFonts w:ascii="Tahoma" w:cs="Tahoma" w:hAnsi="Tahoma"/>
          <w:b/>
          <w:bCs/>
        </w:rPr>
        <w:t xml:space="preserve"> Niger Company</w:t>
      </w:r>
    </w:p>
    <w:p>
      <w:pPr>
        <w:pStyle w:val="style179"/>
        <w:numPr>
          <w:ilvl w:val="0"/>
          <w:numId w:val="8"/>
        </w:numPr>
        <w:rPr>
          <w:rFonts w:ascii="Tahoma" w:cs="Tahoma" w:hAnsi="Tahoma"/>
          <w:b/>
          <w:bCs/>
        </w:rPr>
      </w:pPr>
      <w:r>
        <w:rPr>
          <w:rFonts w:ascii="Tahoma" w:cs="Tahoma" w:hAnsi="Tahoma"/>
          <w:b/>
          <w:bCs/>
        </w:rPr>
        <w:t>Imperial British East Africa Company</w:t>
      </w:r>
    </w:p>
    <w:p>
      <w:pPr>
        <w:pStyle w:val="style179"/>
        <w:numPr>
          <w:ilvl w:val="0"/>
          <w:numId w:val="8"/>
        </w:numPr>
        <w:rPr>
          <w:rFonts w:ascii="Tahoma" w:cs="Tahoma" w:hAnsi="Tahoma"/>
          <w:b/>
          <w:bCs/>
        </w:rPr>
      </w:pPr>
      <w:r>
        <w:rPr>
          <w:rFonts w:ascii="Tahoma" w:cs="Tahoma" w:hAnsi="Tahoma"/>
          <w:b/>
          <w:bCs/>
        </w:rPr>
        <w:t>German East African Company</w:t>
      </w:r>
    </w:p>
    <w:p>
      <w:pPr>
        <w:pStyle w:val="style179"/>
        <w:numPr>
          <w:ilvl w:val="0"/>
          <w:numId w:val="8"/>
        </w:numPr>
        <w:rPr>
          <w:rFonts w:ascii="Tahoma" w:cs="Tahoma" w:hAnsi="Tahoma"/>
          <w:b/>
          <w:bCs/>
        </w:rPr>
      </w:pPr>
      <w:r>
        <w:rPr>
          <w:rFonts w:ascii="Tahoma" w:cs="Tahoma" w:hAnsi="Tahoma"/>
          <w:b/>
          <w:bCs/>
        </w:rPr>
        <w:t>British South African Company</w:t>
      </w:r>
    </w:p>
    <w:p>
      <w:pPr>
        <w:pStyle w:val="style179"/>
        <w:numPr>
          <w:ilvl w:val="0"/>
          <w:numId w:val="4"/>
        </w:numPr>
        <w:rPr>
          <w:rFonts w:ascii="Tahoma" w:cs="Tahoma" w:hAnsi="Tahoma"/>
        </w:rPr>
      </w:pPr>
      <w:r>
        <w:rPr>
          <w:rFonts w:ascii="Tahoma" w:cs="Tahoma" w:hAnsi="Tahoma"/>
        </w:rPr>
        <w:t xml:space="preserve">Name four communities that participated in the </w:t>
      </w:r>
      <w:r>
        <w:rPr>
          <w:rFonts w:ascii="Tahoma" w:cs="Tahoma" w:hAnsi="Tahoma"/>
        </w:rPr>
        <w:t>M</w:t>
      </w:r>
      <w:r>
        <w:rPr>
          <w:rFonts w:ascii="Tahoma" w:cs="Tahoma" w:hAnsi="Tahoma"/>
        </w:rPr>
        <w:t xml:space="preserve">aji </w:t>
      </w:r>
      <w:r>
        <w:rPr>
          <w:rFonts w:ascii="Tahoma" w:cs="Tahoma" w:hAnsi="Tahoma"/>
        </w:rPr>
        <w:t>M</w:t>
      </w:r>
      <w:r>
        <w:rPr>
          <w:rFonts w:ascii="Tahoma" w:cs="Tahoma" w:hAnsi="Tahoma"/>
        </w:rPr>
        <w:t xml:space="preserve">aji rebellion. </w:t>
      </w:r>
      <w:r>
        <w:rPr>
          <w:rFonts w:ascii="Tahoma" w:cs="Tahoma" w:hAnsi="Tahoma"/>
        </w:rPr>
        <w:t xml:space="preserve">                       </w:t>
      </w:r>
      <w:r>
        <w:rPr>
          <w:rFonts w:ascii="Tahoma" w:cs="Tahoma" w:hAnsi="Tahoma"/>
        </w:rPr>
        <w:t>(4 marks)</w:t>
      </w:r>
    </w:p>
    <w:p>
      <w:pPr>
        <w:pStyle w:val="style179"/>
        <w:numPr>
          <w:ilvl w:val="0"/>
          <w:numId w:val="9"/>
        </w:numPr>
        <w:rPr>
          <w:rFonts w:ascii="Tahoma" w:cs="Tahoma" w:hAnsi="Tahoma"/>
          <w:b/>
          <w:bCs/>
        </w:rPr>
        <w:sectPr>
          <w:footerReference w:type="default" r:id="rId2"/>
          <w:pgSz w:w="12240" w:h="15840" w:orient="portrait"/>
          <w:pgMar w:top="720" w:right="720" w:bottom="720" w:left="720" w:header="144" w:footer="144" w:gutter="0"/>
          <w:cols w:space="708"/>
          <w:docGrid w:linePitch="360"/>
        </w:sectPr>
      </w:pPr>
    </w:p>
    <w:p>
      <w:pPr>
        <w:pStyle w:val="style179"/>
        <w:numPr>
          <w:ilvl w:val="0"/>
          <w:numId w:val="9"/>
        </w:numPr>
        <w:rPr>
          <w:rFonts w:ascii="Tahoma" w:cs="Tahoma" w:hAnsi="Tahoma"/>
        </w:rPr>
      </w:pPr>
      <w:r>
        <w:rPr>
          <w:rFonts w:ascii="Tahoma" w:cs="Tahoma" w:hAnsi="Tahoma"/>
          <w:b/>
          <w:bCs/>
        </w:rPr>
        <w:t>Pogoro</w:t>
      </w:r>
    </w:p>
    <w:p>
      <w:pPr>
        <w:pStyle w:val="style179"/>
        <w:numPr>
          <w:ilvl w:val="0"/>
          <w:numId w:val="9"/>
        </w:numPr>
        <w:rPr>
          <w:rFonts w:ascii="Tahoma" w:cs="Tahoma" w:hAnsi="Tahoma"/>
        </w:rPr>
      </w:pPr>
      <w:r>
        <w:rPr>
          <w:rFonts w:ascii="Tahoma" w:cs="Tahoma" w:hAnsi="Tahoma"/>
          <w:b/>
          <w:bCs/>
        </w:rPr>
        <w:t>Ndendeule</w:t>
      </w:r>
    </w:p>
    <w:p>
      <w:pPr>
        <w:pStyle w:val="style179"/>
        <w:numPr>
          <w:ilvl w:val="0"/>
          <w:numId w:val="9"/>
        </w:numPr>
        <w:rPr>
          <w:rFonts w:ascii="Tahoma" w:cs="Tahoma" w:hAnsi="Tahoma"/>
        </w:rPr>
      </w:pPr>
      <w:r>
        <w:rPr>
          <w:rFonts w:ascii="Tahoma" w:cs="Tahoma" w:hAnsi="Tahoma"/>
          <w:b/>
          <w:bCs/>
        </w:rPr>
        <w:t>Wamwera</w:t>
      </w:r>
    </w:p>
    <w:p>
      <w:pPr>
        <w:pStyle w:val="style179"/>
        <w:numPr>
          <w:ilvl w:val="0"/>
          <w:numId w:val="9"/>
        </w:numPr>
        <w:rPr>
          <w:rFonts w:ascii="Tahoma" w:cs="Tahoma" w:hAnsi="Tahoma"/>
        </w:rPr>
      </w:pPr>
      <w:r>
        <w:rPr>
          <w:rFonts w:ascii="Tahoma" w:cs="Tahoma" w:hAnsi="Tahoma"/>
          <w:b/>
          <w:bCs/>
        </w:rPr>
        <w:t>Wamatumbi</w:t>
      </w:r>
    </w:p>
    <w:p>
      <w:pPr>
        <w:pStyle w:val="style179"/>
        <w:numPr>
          <w:ilvl w:val="0"/>
          <w:numId w:val="9"/>
        </w:numPr>
        <w:rPr>
          <w:rFonts w:ascii="Tahoma" w:cs="Tahoma" w:hAnsi="Tahoma"/>
        </w:rPr>
      </w:pPr>
      <w:r>
        <w:rPr>
          <w:rFonts w:ascii="Tahoma" w:cs="Tahoma" w:hAnsi="Tahoma"/>
          <w:b/>
          <w:bCs/>
        </w:rPr>
        <w:t>Wazaramo</w:t>
      </w:r>
    </w:p>
    <w:p>
      <w:pPr>
        <w:pStyle w:val="style179"/>
        <w:numPr>
          <w:ilvl w:val="0"/>
          <w:numId w:val="9"/>
        </w:numPr>
        <w:rPr>
          <w:rFonts w:ascii="Tahoma" w:cs="Tahoma" w:hAnsi="Tahoma"/>
        </w:rPr>
      </w:pPr>
      <w:r>
        <w:rPr>
          <w:rFonts w:ascii="Tahoma" w:cs="Tahoma" w:hAnsi="Tahoma"/>
          <w:b/>
          <w:bCs/>
        </w:rPr>
        <w:t>Hehe</w:t>
      </w:r>
    </w:p>
    <w:p>
      <w:pPr>
        <w:pStyle w:val="style179"/>
        <w:numPr>
          <w:ilvl w:val="0"/>
          <w:numId w:val="9"/>
        </w:numPr>
        <w:rPr>
          <w:rFonts w:ascii="Tahoma" w:cs="Tahoma" w:hAnsi="Tahoma"/>
        </w:rPr>
      </w:pPr>
      <w:r>
        <w:rPr>
          <w:rFonts w:ascii="Tahoma" w:cs="Tahoma" w:hAnsi="Tahoma"/>
          <w:b/>
          <w:bCs/>
        </w:rPr>
        <w:t xml:space="preserve">Bena </w:t>
      </w:r>
    </w:p>
    <w:p>
      <w:pPr>
        <w:pStyle w:val="style179"/>
        <w:numPr>
          <w:ilvl w:val="0"/>
          <w:numId w:val="9"/>
        </w:numPr>
        <w:rPr>
          <w:rFonts w:ascii="Tahoma" w:cs="Tahoma" w:hAnsi="Tahoma"/>
        </w:rPr>
      </w:pPr>
      <w:r>
        <w:rPr>
          <w:rFonts w:ascii="Tahoma" w:cs="Tahoma" w:hAnsi="Tahoma"/>
          <w:b/>
          <w:bCs/>
        </w:rPr>
        <w:t>Ngoni</w:t>
      </w:r>
    </w:p>
    <w:p>
      <w:pPr>
        <w:pStyle w:val="style179"/>
        <w:numPr>
          <w:ilvl w:val="0"/>
          <w:numId w:val="9"/>
        </w:numPr>
        <w:rPr>
          <w:rFonts w:ascii="Tahoma" w:cs="Tahoma" w:hAnsi="Tahoma"/>
        </w:rPr>
      </w:pPr>
      <w:r>
        <w:rPr>
          <w:rFonts w:ascii="Tahoma" w:cs="Tahoma" w:hAnsi="Tahoma"/>
          <w:b/>
          <w:bCs/>
        </w:rPr>
        <w:t xml:space="preserve">Luguru </w:t>
      </w:r>
    </w:p>
    <w:p>
      <w:pPr>
        <w:pStyle w:val="style179"/>
        <w:numPr>
          <w:ilvl w:val="0"/>
          <w:numId w:val="9"/>
        </w:numPr>
        <w:rPr>
          <w:rFonts w:ascii="Tahoma" w:cs="Tahoma" w:hAnsi="Tahoma"/>
        </w:rPr>
      </w:pPr>
      <w:r>
        <w:rPr>
          <w:rFonts w:ascii="Tahoma" w:cs="Tahoma" w:hAnsi="Tahoma"/>
          <w:b/>
          <w:bCs/>
        </w:rPr>
        <w:t xml:space="preserve">Bunga </w:t>
      </w:r>
    </w:p>
    <w:p>
      <w:pPr>
        <w:pStyle w:val="style179"/>
        <w:numPr>
          <w:ilvl w:val="0"/>
          <w:numId w:val="4"/>
        </w:numPr>
        <w:rPr>
          <w:rFonts w:ascii="Tahoma" w:cs="Tahoma" w:hAnsi="Tahoma"/>
        </w:rPr>
        <w:sectPr>
          <w:type w:val="continuous"/>
          <w:pgSz w:w="12240" w:h="15840" w:orient="portrait"/>
          <w:pgMar w:top="720" w:right="720" w:bottom="720" w:left="720" w:header="144" w:footer="144" w:gutter="0"/>
          <w:cols w:space="708" w:num="2"/>
          <w:docGrid w:linePitch="360"/>
        </w:sectPr>
      </w:pPr>
    </w:p>
    <w:p>
      <w:pPr>
        <w:pStyle w:val="style179"/>
        <w:numPr>
          <w:ilvl w:val="0"/>
          <w:numId w:val="4"/>
        </w:numPr>
        <w:rPr>
          <w:rFonts w:ascii="Tahoma" w:cs="Tahoma" w:hAnsi="Tahoma"/>
        </w:rPr>
      </w:pPr>
      <w:r>
        <w:rPr>
          <w:rFonts w:ascii="Tahoma" w:cs="Tahoma" w:hAnsi="Tahoma"/>
        </w:rPr>
        <w:t xml:space="preserve">State any one African community that </w:t>
      </w:r>
      <w:r>
        <w:rPr>
          <w:rFonts w:ascii="Tahoma" w:cs="Tahoma" w:hAnsi="Tahoma"/>
        </w:rPr>
        <w:t>collaborated with the Europeans.</w:t>
      </w:r>
      <w:r>
        <w:rPr>
          <w:rFonts w:ascii="Tahoma" w:cs="Tahoma" w:hAnsi="Tahoma"/>
        </w:rPr>
        <w:t xml:space="preserve">                 </w:t>
      </w:r>
      <w:r>
        <w:rPr>
          <w:rFonts w:ascii="Tahoma" w:cs="Tahoma" w:hAnsi="Tahoma"/>
        </w:rPr>
        <w:t xml:space="preserve"> (1 mark)</w:t>
      </w:r>
    </w:p>
    <w:p>
      <w:pPr>
        <w:pStyle w:val="style179"/>
        <w:numPr>
          <w:ilvl w:val="0"/>
          <w:numId w:val="10"/>
        </w:numPr>
        <w:rPr>
          <w:rFonts w:ascii="Tahoma" w:cs="Tahoma" w:hAnsi="Tahoma"/>
          <w:b/>
          <w:bCs/>
        </w:rPr>
      </w:pPr>
      <w:r>
        <w:rPr>
          <w:rFonts w:ascii="Tahoma" w:cs="Tahoma" w:hAnsi="Tahoma"/>
          <w:b/>
          <w:bCs/>
        </w:rPr>
        <w:t>Lozi</w:t>
      </w:r>
    </w:p>
    <w:p>
      <w:pPr>
        <w:pStyle w:val="style179"/>
        <w:numPr>
          <w:ilvl w:val="0"/>
          <w:numId w:val="10"/>
        </w:numPr>
        <w:rPr>
          <w:rFonts w:ascii="Tahoma" w:cs="Tahoma" w:hAnsi="Tahoma"/>
          <w:b/>
          <w:bCs/>
        </w:rPr>
      </w:pPr>
      <w:r>
        <w:rPr>
          <w:rFonts w:ascii="Tahoma" w:cs="Tahoma" w:hAnsi="Tahoma"/>
          <w:b/>
          <w:bCs/>
        </w:rPr>
        <w:t>Maasai</w:t>
      </w:r>
    </w:p>
    <w:p>
      <w:pPr>
        <w:pStyle w:val="style179"/>
        <w:numPr>
          <w:ilvl w:val="0"/>
          <w:numId w:val="10"/>
        </w:numPr>
        <w:rPr>
          <w:rFonts w:ascii="Tahoma" w:cs="Tahoma" w:hAnsi="Tahoma"/>
          <w:b/>
          <w:bCs/>
        </w:rPr>
      </w:pPr>
      <w:r>
        <w:rPr>
          <w:rFonts w:ascii="Tahoma" w:cs="Tahoma" w:hAnsi="Tahoma"/>
          <w:b/>
          <w:bCs/>
        </w:rPr>
        <w:t xml:space="preserve">Abawanga </w:t>
      </w:r>
    </w:p>
    <w:p>
      <w:pPr>
        <w:pStyle w:val="style179"/>
        <w:numPr>
          <w:ilvl w:val="0"/>
          <w:numId w:val="4"/>
        </w:numPr>
        <w:rPr>
          <w:rFonts w:ascii="Tahoma" w:cs="Tahoma" w:hAnsi="Tahoma"/>
        </w:rPr>
      </w:pPr>
      <w:r>
        <w:rPr>
          <w:rFonts w:ascii="Tahoma" w:cs="Tahoma" w:hAnsi="Tahoma"/>
        </w:rPr>
        <w:t>Mention two African countries that were</w:t>
      </w:r>
      <w:r>
        <w:rPr>
          <w:rFonts w:ascii="Tahoma" w:cs="Tahoma" w:hAnsi="Tahoma"/>
        </w:rPr>
        <w:t xml:space="preserve"> </w:t>
      </w:r>
      <w:r>
        <w:rPr>
          <w:rFonts w:ascii="Tahoma" w:cs="Tahoma" w:hAnsi="Tahoma"/>
        </w:rPr>
        <w:t xml:space="preserve">never colonized. </w:t>
      </w:r>
      <w:r>
        <w:rPr>
          <w:rFonts w:ascii="Tahoma" w:cs="Tahoma" w:hAnsi="Tahoma"/>
        </w:rPr>
        <w:t xml:space="preserve">                                     </w:t>
      </w:r>
      <w:r>
        <w:rPr>
          <w:rFonts w:ascii="Tahoma" w:cs="Tahoma" w:hAnsi="Tahoma"/>
        </w:rPr>
        <w:t>(2 marks)</w:t>
      </w:r>
    </w:p>
    <w:p>
      <w:pPr>
        <w:pStyle w:val="style179"/>
        <w:numPr>
          <w:ilvl w:val="0"/>
          <w:numId w:val="11"/>
        </w:numPr>
        <w:rPr>
          <w:rFonts w:ascii="Tahoma" w:cs="Tahoma" w:hAnsi="Tahoma"/>
        </w:rPr>
      </w:pPr>
      <w:r>
        <w:rPr>
          <w:rFonts w:ascii="Tahoma" w:cs="Tahoma" w:hAnsi="Tahoma"/>
          <w:b/>
          <w:bCs/>
        </w:rPr>
        <w:t xml:space="preserve">Ethiopia </w:t>
      </w:r>
    </w:p>
    <w:p>
      <w:pPr>
        <w:pStyle w:val="style179"/>
        <w:numPr>
          <w:ilvl w:val="0"/>
          <w:numId w:val="11"/>
        </w:numPr>
        <w:rPr>
          <w:rFonts w:ascii="Tahoma" w:cs="Tahoma" w:hAnsi="Tahoma"/>
        </w:rPr>
      </w:pPr>
      <w:r>
        <w:rPr>
          <w:rFonts w:ascii="Tahoma" w:cs="Tahoma" w:hAnsi="Tahoma"/>
          <w:b/>
          <w:bCs/>
        </w:rPr>
        <w:t xml:space="preserve">Liberia </w:t>
      </w:r>
    </w:p>
    <w:p>
      <w:pPr>
        <w:pStyle w:val="style179"/>
        <w:ind w:left="1080"/>
        <w:jc w:val="center"/>
        <w:rPr>
          <w:rFonts w:ascii="Tahoma" w:cs="Tahoma" w:hAnsi="Tahoma"/>
          <w:b/>
          <w:bCs/>
          <w:u w:val="single"/>
        </w:rPr>
      </w:pPr>
      <w:r>
        <w:rPr>
          <w:rFonts w:ascii="Tahoma" w:cs="Tahoma" w:hAnsi="Tahoma"/>
          <w:b/>
          <w:bCs/>
          <w:u w:val="single"/>
        </w:rPr>
        <w:t>SECTION B (30 MARKS</w:t>
      </w:r>
      <w:r>
        <w:rPr>
          <w:rFonts w:ascii="Tahoma" w:cs="Tahoma" w:hAnsi="Tahoma"/>
          <w:b/>
          <w:bCs/>
          <w:u w:val="single"/>
        </w:rPr>
        <w:t>)</w:t>
      </w:r>
    </w:p>
    <w:p>
      <w:pPr>
        <w:pStyle w:val="style179"/>
        <w:numPr>
          <w:ilvl w:val="0"/>
          <w:numId w:val="4"/>
        </w:numPr>
        <w:rPr>
          <w:rFonts w:ascii="Tahoma" w:cs="Tahoma" w:hAnsi="Tahoma"/>
        </w:rPr>
      </w:pPr>
      <w:r>
        <w:rPr>
          <w:rFonts w:ascii="Tahoma" w:cs="Tahoma" w:hAnsi="Tahoma"/>
        </w:rPr>
        <w:t>State five methods used by Europeans to acquire colonies in Africa.</w:t>
      </w:r>
      <w:r>
        <w:rPr>
          <w:rFonts w:ascii="Tahoma" w:cs="Tahoma" w:hAnsi="Tahoma"/>
        </w:rPr>
        <w:t xml:space="preserve">                       </w:t>
      </w:r>
      <w:r>
        <w:rPr>
          <w:rFonts w:ascii="Tahoma" w:cs="Tahoma" w:hAnsi="Tahoma"/>
        </w:rPr>
        <w:t xml:space="preserve"> (5 marks)</w:t>
      </w:r>
    </w:p>
    <w:p>
      <w:pPr>
        <w:pStyle w:val="style179"/>
        <w:numPr>
          <w:ilvl w:val="0"/>
          <w:numId w:val="12"/>
        </w:numPr>
        <w:rPr>
          <w:rFonts w:ascii="Tahoma" w:cs="Tahoma" w:hAnsi="Tahoma"/>
        </w:rPr>
      </w:pPr>
      <w:r>
        <w:rPr>
          <w:rFonts w:ascii="Tahoma" w:cs="Tahoma" w:hAnsi="Tahoma"/>
          <w:b/>
          <w:bCs/>
        </w:rPr>
        <w:t>Treaties</w:t>
      </w:r>
    </w:p>
    <w:p>
      <w:pPr>
        <w:pStyle w:val="style179"/>
        <w:numPr>
          <w:ilvl w:val="0"/>
          <w:numId w:val="12"/>
        </w:numPr>
        <w:rPr>
          <w:rFonts w:ascii="Tahoma" w:cs="Tahoma" w:hAnsi="Tahoma"/>
        </w:rPr>
      </w:pPr>
      <w:r>
        <w:rPr>
          <w:rFonts w:ascii="Tahoma" w:cs="Tahoma" w:hAnsi="Tahoma"/>
          <w:b/>
          <w:bCs/>
        </w:rPr>
        <w:t>Military conquest</w:t>
      </w:r>
    </w:p>
    <w:p>
      <w:pPr>
        <w:pStyle w:val="style179"/>
        <w:numPr>
          <w:ilvl w:val="0"/>
          <w:numId w:val="12"/>
        </w:numPr>
        <w:rPr>
          <w:rFonts w:ascii="Tahoma" w:cs="Tahoma" w:hAnsi="Tahoma"/>
        </w:rPr>
      </w:pPr>
      <w:r>
        <w:rPr>
          <w:rFonts w:ascii="Tahoma" w:cs="Tahoma" w:hAnsi="Tahoma"/>
          <w:b/>
          <w:bCs/>
        </w:rPr>
        <w:t>Diplomacy</w:t>
      </w:r>
    </w:p>
    <w:p>
      <w:pPr>
        <w:pStyle w:val="style179"/>
        <w:numPr>
          <w:ilvl w:val="0"/>
          <w:numId w:val="12"/>
        </w:numPr>
        <w:rPr>
          <w:rFonts w:ascii="Tahoma" w:cs="Tahoma" w:hAnsi="Tahoma"/>
        </w:rPr>
      </w:pPr>
      <w:r>
        <w:rPr>
          <w:rFonts w:ascii="Tahoma" w:cs="Tahoma" w:hAnsi="Tahoma"/>
          <w:b/>
          <w:bCs/>
        </w:rPr>
        <w:t>Diplomacy &amp; force</w:t>
      </w:r>
    </w:p>
    <w:p>
      <w:pPr>
        <w:pStyle w:val="style179"/>
        <w:numPr>
          <w:ilvl w:val="0"/>
          <w:numId w:val="12"/>
        </w:numPr>
        <w:rPr>
          <w:rFonts w:ascii="Tahoma" w:cs="Tahoma" w:hAnsi="Tahoma"/>
        </w:rPr>
      </w:pPr>
      <w:r>
        <w:rPr>
          <w:rFonts w:ascii="Tahoma" w:cs="Tahoma" w:hAnsi="Tahoma"/>
          <w:b/>
          <w:bCs/>
        </w:rPr>
        <w:t>Company rule</w:t>
      </w:r>
    </w:p>
    <w:p>
      <w:pPr>
        <w:pStyle w:val="style179"/>
        <w:numPr>
          <w:ilvl w:val="0"/>
          <w:numId w:val="4"/>
        </w:numPr>
        <w:rPr>
          <w:rFonts w:ascii="Tahoma" w:cs="Tahoma" w:hAnsi="Tahoma"/>
        </w:rPr>
      </w:pPr>
      <w:r>
        <w:rPr>
          <w:rFonts w:ascii="Tahoma" w:cs="Tahoma" w:hAnsi="Tahoma"/>
        </w:rPr>
        <w:t xml:space="preserve">Highlight five principles of democracy. </w:t>
      </w:r>
      <w:r>
        <w:rPr>
          <w:rFonts w:ascii="Tahoma" w:cs="Tahoma" w:hAnsi="Tahoma"/>
        </w:rPr>
        <w:t xml:space="preserve">                                                                 </w:t>
      </w:r>
      <w:r>
        <w:rPr>
          <w:rFonts w:ascii="Tahoma" w:cs="Tahoma" w:hAnsi="Tahoma"/>
        </w:rPr>
        <w:t>(5 marks)</w:t>
      </w:r>
    </w:p>
    <w:p>
      <w:pPr>
        <w:pStyle w:val="style179"/>
        <w:numPr>
          <w:ilvl w:val="0"/>
          <w:numId w:val="13"/>
        </w:numPr>
        <w:spacing w:after="0" w:lineRule="auto" w:line="240"/>
        <w:rPr>
          <w:rFonts w:ascii="Tahoma" w:cs="Tahoma" w:hAnsi="Tahoma"/>
          <w:b/>
          <w:bCs/>
          <w:sz w:val="20"/>
          <w:szCs w:val="20"/>
        </w:rPr>
      </w:pPr>
      <w:r>
        <w:rPr>
          <w:rFonts w:ascii="Tahoma" w:cs="Tahoma" w:hAnsi="Tahoma"/>
          <w:b/>
          <w:bCs/>
          <w:sz w:val="20"/>
          <w:szCs w:val="20"/>
        </w:rPr>
        <w:t>Freedom of speech, debate and enquiry. The basic healthy political culture among a group of people is based on open debate among citizens where they can express their views without fear.</w:t>
      </w:r>
    </w:p>
    <w:p>
      <w:pPr>
        <w:pStyle w:val="style179"/>
        <w:numPr>
          <w:ilvl w:val="0"/>
          <w:numId w:val="13"/>
        </w:numPr>
        <w:spacing w:after="0" w:lineRule="auto" w:line="240"/>
        <w:rPr>
          <w:rFonts w:ascii="Tahoma" w:cs="Tahoma" w:hAnsi="Tahoma"/>
          <w:b/>
          <w:bCs/>
          <w:sz w:val="20"/>
          <w:szCs w:val="20"/>
        </w:rPr>
      </w:pPr>
      <w:r>
        <w:rPr>
          <w:rFonts w:ascii="Tahoma" w:cs="Tahoma" w:hAnsi="Tahoma"/>
          <w:b/>
          <w:bCs/>
          <w:sz w:val="20"/>
          <w:szCs w:val="20"/>
        </w:rPr>
        <w:t>People’s participation as a whole in government. Through free, fair and regular elections, the government should remain a servant of the people and not master. Democracy is based on consent which can be withdrawn if the government fails to satisfy peoples’ expectations.</w:t>
      </w:r>
    </w:p>
    <w:p>
      <w:pPr>
        <w:pStyle w:val="style179"/>
        <w:numPr>
          <w:ilvl w:val="0"/>
          <w:numId w:val="13"/>
        </w:numPr>
        <w:spacing w:after="0" w:lineRule="auto" w:line="240"/>
        <w:rPr>
          <w:rFonts w:ascii="Tahoma" w:cs="Tahoma" w:hAnsi="Tahoma"/>
          <w:b/>
          <w:bCs/>
          <w:sz w:val="20"/>
          <w:szCs w:val="20"/>
        </w:rPr>
      </w:pPr>
      <w:r>
        <w:rPr>
          <w:rFonts w:ascii="Tahoma" w:cs="Tahoma" w:hAnsi="Tahoma"/>
          <w:b/>
          <w:bCs/>
          <w:sz w:val="20"/>
          <w:szCs w:val="20"/>
        </w:rPr>
        <w:t>Open and accountable media. The media must be open in their agenda and be held accountable to the public. Media monopolies should not be allowed to develop.</w:t>
      </w:r>
    </w:p>
    <w:p>
      <w:pPr>
        <w:pStyle w:val="style179"/>
        <w:numPr>
          <w:ilvl w:val="0"/>
          <w:numId w:val="13"/>
        </w:numPr>
        <w:spacing w:after="0" w:lineRule="auto" w:line="240"/>
        <w:rPr>
          <w:rFonts w:ascii="Tahoma" w:cs="Tahoma" w:hAnsi="Tahoma"/>
          <w:b/>
          <w:bCs/>
          <w:sz w:val="20"/>
          <w:szCs w:val="20"/>
        </w:rPr>
      </w:pPr>
      <w:r>
        <w:rPr>
          <w:rFonts w:ascii="Tahoma" w:cs="Tahoma" w:hAnsi="Tahoma"/>
          <w:b/>
          <w:bCs/>
          <w:sz w:val="20"/>
          <w:szCs w:val="20"/>
        </w:rPr>
        <w:t>Economic democracy. This implies the decentralization of economic power so that individuals and communities can be economically empowered to create and control their own wealth.</w:t>
      </w:r>
    </w:p>
    <w:p>
      <w:pPr>
        <w:pStyle w:val="style179"/>
        <w:numPr>
          <w:ilvl w:val="0"/>
          <w:numId w:val="13"/>
        </w:numPr>
        <w:spacing w:after="0" w:lineRule="auto" w:line="240"/>
        <w:rPr>
          <w:rFonts w:ascii="Tahoma" w:cs="Tahoma" w:hAnsi="Tahoma"/>
          <w:b/>
          <w:bCs/>
          <w:sz w:val="20"/>
          <w:szCs w:val="20"/>
        </w:rPr>
      </w:pPr>
      <w:r>
        <w:rPr>
          <w:rFonts w:ascii="Tahoma" w:cs="Tahoma" w:hAnsi="Tahoma"/>
          <w:b/>
          <w:bCs/>
          <w:sz w:val="20"/>
          <w:szCs w:val="20"/>
        </w:rPr>
        <w:t>Equality before the law. Judgment should be made in accordance with a written law, rather than in an arbitrary manner. Each citizen also has an equal ability to seek and receive justice.</w:t>
      </w:r>
    </w:p>
    <w:p>
      <w:pPr>
        <w:pStyle w:val="style179"/>
        <w:rPr>
          <w:rFonts w:ascii="Tahoma" w:cs="Tahoma" w:hAnsi="Tahoma"/>
        </w:rPr>
      </w:pPr>
    </w:p>
    <w:p>
      <w:pPr>
        <w:pStyle w:val="style179"/>
        <w:numPr>
          <w:ilvl w:val="0"/>
          <w:numId w:val="4"/>
        </w:numPr>
        <w:rPr>
          <w:rFonts w:ascii="Tahoma" w:cs="Tahoma" w:hAnsi="Tahoma"/>
        </w:rPr>
      </w:pPr>
      <w:r>
        <w:rPr>
          <w:rFonts w:ascii="Tahoma" w:cs="Tahoma" w:hAnsi="Tahoma"/>
        </w:rPr>
        <w:t xml:space="preserve">List five reasons for the scramble and partition of Africa. </w:t>
      </w:r>
      <w:r>
        <w:rPr>
          <w:rFonts w:ascii="Tahoma" w:cs="Tahoma" w:hAnsi="Tahoma"/>
        </w:rPr>
        <w:t xml:space="preserve">                                       </w:t>
      </w:r>
      <w:r>
        <w:rPr>
          <w:rFonts w:ascii="Tahoma" w:cs="Tahoma" w:hAnsi="Tahoma"/>
        </w:rPr>
        <w:t>(5 marks)</w:t>
      </w:r>
    </w:p>
    <w:p>
      <w:pPr>
        <w:pStyle w:val="style0"/>
        <w:spacing w:after="0" w:lineRule="auto" w:line="240"/>
        <w:ind w:left="360"/>
        <w:rPr>
          <w:rFonts w:ascii="Tahoma" w:cs="Tahoma" w:hAnsi="Tahoma"/>
          <w:iCs/>
          <w:sz w:val="20"/>
          <w:szCs w:val="20"/>
        </w:rPr>
      </w:pPr>
      <w:r>
        <w:rPr>
          <w:rFonts w:ascii="Tahoma" w:cs="Tahoma" w:hAnsi="Tahoma"/>
          <w:b/>
          <w:iCs/>
          <w:sz w:val="20"/>
          <w:szCs w:val="20"/>
        </w:rPr>
        <w:t>1.  The rise of Nationalism in Europe. The Unification of Germany, after the</w:t>
      </w:r>
      <w:r>
        <w:rPr>
          <w:rFonts w:ascii="Tahoma" w:cs="Tahoma" w:hAnsi="Tahoma"/>
          <w:iCs/>
          <w:sz w:val="20"/>
          <w:szCs w:val="20"/>
        </w:rPr>
        <w:t xml:space="preserve"> Franco- Prussian war (1870-71) upset the balance of power in Europe and there was need to rebalance out through acquisition of colonies in Africa including east Africa. The Germans also felt that the only way their nation could gain recognition among other European powers was through securing colonial possession.</w:t>
      </w:r>
    </w:p>
    <w:p>
      <w:pPr>
        <w:pStyle w:val="style0"/>
        <w:spacing w:after="0" w:lineRule="auto" w:line="240"/>
        <w:ind w:left="360"/>
        <w:rPr>
          <w:rFonts w:ascii="Tahoma" w:cs="Tahoma" w:hAnsi="Tahoma"/>
          <w:iCs/>
          <w:sz w:val="20"/>
          <w:szCs w:val="20"/>
        </w:rPr>
      </w:pPr>
      <w:r>
        <w:rPr>
          <w:rFonts w:ascii="Tahoma" w:cs="Tahoma" w:hAnsi="Tahoma"/>
          <w:b/>
          <w:iCs/>
          <w:sz w:val="20"/>
          <w:szCs w:val="20"/>
        </w:rPr>
        <w:t>2.  Strategic location of East Africa in relation to Egypt. Europeans were concerned</w:t>
      </w:r>
      <w:r>
        <w:rPr>
          <w:rFonts w:ascii="Tahoma" w:cs="Tahoma" w:hAnsi="Tahoma"/>
          <w:iCs/>
          <w:sz w:val="20"/>
          <w:szCs w:val="20"/>
        </w:rPr>
        <w:t xml:space="preserve"> with the source of the river Nile in East Africa and control of the Suez Canal. Therefore, the ownership of East Africa was crucial to the Egyptian affairs. East Africa, had, from the days of the Portuguese conquest in the 15</w:t>
      </w:r>
      <w:r>
        <w:rPr>
          <w:rFonts w:ascii="Tahoma" w:cs="Tahoma" w:hAnsi="Tahoma"/>
          <w:iCs/>
          <w:sz w:val="20"/>
          <w:szCs w:val="20"/>
          <w:vertAlign w:val="superscript"/>
        </w:rPr>
        <w:t>th</w:t>
      </w:r>
      <w:r>
        <w:rPr>
          <w:rFonts w:ascii="Tahoma" w:cs="Tahoma" w:hAnsi="Tahoma"/>
          <w:iCs/>
          <w:sz w:val="20"/>
          <w:szCs w:val="20"/>
        </w:rPr>
        <w:t xml:space="preserve"> century, proved to be a strategic location for fresh supplies. That is why the Germans and the British competed for possessions in the region.</w:t>
      </w:r>
    </w:p>
    <w:p>
      <w:pPr>
        <w:pStyle w:val="style0"/>
        <w:spacing w:after="0" w:lineRule="auto" w:line="240"/>
        <w:ind w:left="360"/>
        <w:rPr>
          <w:rFonts w:ascii="Tahoma" w:cs="Tahoma" w:hAnsi="Tahoma"/>
          <w:iCs/>
          <w:sz w:val="20"/>
          <w:szCs w:val="20"/>
        </w:rPr>
      </w:pPr>
      <w:r>
        <w:rPr>
          <w:rFonts w:ascii="Tahoma" w:cs="Tahoma" w:hAnsi="Tahoma"/>
          <w:b/>
          <w:iCs/>
          <w:sz w:val="20"/>
          <w:szCs w:val="20"/>
        </w:rPr>
        <w:t>3.  The need to speed up economic development of the European countries. The</w:t>
      </w:r>
      <w:r>
        <w:rPr>
          <w:rFonts w:ascii="Tahoma" w:cs="Tahoma" w:hAnsi="Tahoma"/>
          <w:iCs/>
          <w:sz w:val="20"/>
          <w:szCs w:val="20"/>
        </w:rPr>
        <w:t xml:space="preserve"> industrializednations were rushing for colonies to tap raw materials to keep their factories running. There was also a popular believe that East Africa contained pockets of precious metals awaiting exploitation. They were also driven by the search for market for European produced goods.</w:t>
      </w:r>
    </w:p>
    <w:p>
      <w:pPr>
        <w:pStyle w:val="style0"/>
        <w:spacing w:after="0" w:lineRule="auto" w:line="240"/>
        <w:ind w:left="360"/>
        <w:rPr>
          <w:rFonts w:ascii="Tahoma" w:cs="Tahoma" w:hAnsi="Tahoma"/>
          <w:iCs/>
          <w:sz w:val="20"/>
          <w:szCs w:val="20"/>
        </w:rPr>
      </w:pPr>
      <w:r>
        <w:rPr>
          <w:rFonts w:ascii="Tahoma" w:cs="Tahoma" w:hAnsi="Tahoma"/>
          <w:iCs/>
          <w:sz w:val="20"/>
          <w:szCs w:val="20"/>
        </w:rPr>
        <w:t>The Europeans were also looking for places to invest their capital.</w:t>
      </w:r>
    </w:p>
    <w:p>
      <w:pPr>
        <w:pStyle w:val="style0"/>
        <w:spacing w:after="0" w:lineRule="auto" w:line="240"/>
        <w:ind w:left="360"/>
        <w:rPr>
          <w:rFonts w:ascii="Tahoma" w:cs="Tahoma" w:hAnsi="Tahoma"/>
          <w:iCs/>
          <w:sz w:val="20"/>
          <w:szCs w:val="20"/>
        </w:rPr>
      </w:pPr>
      <w:r>
        <w:rPr>
          <w:rFonts w:ascii="Tahoma" w:cs="Tahoma" w:hAnsi="Tahoma"/>
          <w:b/>
          <w:iCs/>
          <w:sz w:val="20"/>
          <w:szCs w:val="20"/>
        </w:rPr>
        <w:t>4.  The rise of Public opinion in Europe. There was growth of public support</w:t>
      </w:r>
      <w:r>
        <w:rPr>
          <w:rFonts w:ascii="Tahoma" w:cs="Tahoma" w:hAnsi="Tahoma"/>
          <w:iCs/>
          <w:sz w:val="20"/>
          <w:szCs w:val="20"/>
        </w:rPr>
        <w:t xml:space="preserve"> towards the acquisition of colonies. E.g., the Daily Press in London spoke well about acquiring colonies.</w:t>
      </w:r>
    </w:p>
    <w:p>
      <w:pPr>
        <w:pStyle w:val="style0"/>
        <w:spacing w:after="0" w:lineRule="auto" w:line="240"/>
        <w:ind w:left="360"/>
        <w:rPr>
          <w:rFonts w:ascii="Tahoma" w:cs="Tahoma" w:hAnsi="Tahoma"/>
          <w:b/>
          <w:iCs/>
          <w:sz w:val="20"/>
          <w:szCs w:val="20"/>
        </w:rPr>
      </w:pPr>
      <w:r>
        <w:rPr>
          <w:rFonts w:ascii="Tahoma" w:cs="Tahoma" w:hAnsi="Tahoma"/>
          <w:b/>
          <w:iCs/>
          <w:sz w:val="20"/>
          <w:szCs w:val="20"/>
        </w:rPr>
        <w:t xml:space="preserve">5.  Social factors. </w:t>
      </w:r>
    </w:p>
    <w:p>
      <w:pPr>
        <w:pStyle w:val="style179"/>
        <w:spacing w:after="0" w:lineRule="auto" w:line="240"/>
        <w:rPr>
          <w:rFonts w:ascii="Tahoma" w:cs="Tahoma" w:hAnsi="Tahoma"/>
          <w:sz w:val="20"/>
          <w:szCs w:val="20"/>
        </w:rPr>
      </w:pPr>
      <w:r>
        <w:rPr>
          <w:rFonts w:ascii="Tahoma" w:cs="Tahoma" w:hAnsi="Tahoma"/>
          <w:sz w:val="20"/>
          <w:szCs w:val="20"/>
        </w:rPr>
        <w:t xml:space="preserve">~  East Africa was to be occupied as a means of stamping out slave trade and replacing </w:t>
      </w:r>
      <w:r>
        <w:rPr>
          <w:rFonts w:ascii="Tahoma" w:cs="Tahoma" w:hAnsi="Tahoma"/>
          <w:sz w:val="20"/>
          <w:szCs w:val="20"/>
        </w:rPr>
        <w:t>it with legitimate trade.</w:t>
      </w:r>
    </w:p>
    <w:p>
      <w:pPr>
        <w:pStyle w:val="style179"/>
        <w:spacing w:after="0" w:lineRule="auto" w:line="240"/>
        <w:rPr>
          <w:rFonts w:ascii="Tahoma" w:cs="Tahoma" w:hAnsi="Tahoma"/>
          <w:sz w:val="20"/>
          <w:szCs w:val="20"/>
        </w:rPr>
      </w:pPr>
      <w:r>
        <w:rPr>
          <w:rFonts w:ascii="Tahoma" w:cs="Tahoma" w:hAnsi="Tahoma"/>
          <w:sz w:val="20"/>
          <w:szCs w:val="20"/>
        </w:rPr>
        <w:t>~  The Europeans were keen on spreading their culture to east Africa.</w:t>
      </w:r>
    </w:p>
    <w:p>
      <w:pPr>
        <w:pStyle w:val="style179"/>
        <w:spacing w:after="0" w:lineRule="auto" w:line="240"/>
        <w:rPr>
          <w:rFonts w:ascii="Tahoma" w:cs="Tahoma" w:hAnsi="Tahoma"/>
          <w:sz w:val="20"/>
          <w:szCs w:val="20"/>
        </w:rPr>
      </w:pPr>
      <w:r>
        <w:rPr>
          <w:rFonts w:ascii="Tahoma" w:cs="Tahoma" w:hAnsi="Tahoma"/>
          <w:sz w:val="20"/>
          <w:szCs w:val="20"/>
        </w:rPr>
        <w:t>~  They wanted to protect their missionaries who were already operating in east Africa</w:t>
      </w:r>
    </w:p>
    <w:p>
      <w:pPr>
        <w:pStyle w:val="style179"/>
        <w:spacing w:after="0" w:lineRule="auto" w:line="240"/>
        <w:rPr>
          <w:rFonts w:ascii="Tahoma" w:cs="Tahoma" w:hAnsi="Tahoma"/>
          <w:sz w:val="20"/>
          <w:szCs w:val="20"/>
        </w:rPr>
      </w:pPr>
    </w:p>
    <w:p>
      <w:pPr>
        <w:pStyle w:val="style179"/>
        <w:rPr>
          <w:rFonts w:ascii="Tahoma" w:cs="Tahoma" w:hAnsi="Tahoma"/>
        </w:rPr>
      </w:pPr>
    </w:p>
    <w:p>
      <w:pPr>
        <w:pStyle w:val="style179"/>
        <w:numPr>
          <w:ilvl w:val="0"/>
          <w:numId w:val="4"/>
        </w:numPr>
        <w:rPr>
          <w:rFonts w:ascii="Tahoma" w:cs="Tahoma" w:hAnsi="Tahoma"/>
        </w:rPr>
      </w:pPr>
      <w:r>
        <w:rPr>
          <w:rFonts w:ascii="Tahoma" w:cs="Tahoma" w:hAnsi="Tahoma"/>
        </w:rPr>
        <w:t>Identify any five reforms introduced by the Germans after the Maji Maji rebellion.</w:t>
      </w:r>
      <w:r>
        <w:rPr>
          <w:rFonts w:ascii="Tahoma" w:cs="Tahoma" w:hAnsi="Tahoma"/>
        </w:rPr>
        <w:t xml:space="preserve">    </w:t>
      </w:r>
      <w:r>
        <w:rPr>
          <w:rFonts w:ascii="Tahoma" w:cs="Tahoma" w:hAnsi="Tahoma"/>
        </w:rPr>
        <w:t xml:space="preserve"> (5 marks)</w:t>
      </w:r>
    </w:p>
    <w:p>
      <w:pPr>
        <w:pStyle w:val="style0"/>
        <w:spacing w:after="0" w:lineRule="auto" w:line="240"/>
        <w:ind w:left="360"/>
        <w:rPr>
          <w:rFonts w:ascii="Tahoma" w:cs="Tahoma" w:hAnsi="Tahoma"/>
          <w:b/>
          <w:bCs/>
          <w:sz w:val="20"/>
          <w:szCs w:val="20"/>
        </w:rPr>
      </w:pPr>
      <w:r>
        <w:rPr>
          <w:rFonts w:ascii="Tahoma" w:cs="Tahoma" w:hAnsi="Tahoma"/>
          <w:b/>
          <w:bCs/>
          <w:sz w:val="20"/>
          <w:szCs w:val="20"/>
        </w:rPr>
        <w:t>a)  Corporal punishment was abolished by the German administration. Those settlers who mistreated their workers were punished.</w:t>
      </w:r>
    </w:p>
    <w:p>
      <w:pPr>
        <w:pStyle w:val="style0"/>
        <w:spacing w:after="0" w:lineRule="auto" w:line="240"/>
        <w:ind w:left="360"/>
        <w:rPr>
          <w:rFonts w:ascii="Tahoma" w:cs="Tahoma" w:hAnsi="Tahoma"/>
          <w:b/>
          <w:bCs/>
          <w:sz w:val="20"/>
          <w:szCs w:val="20"/>
        </w:rPr>
      </w:pPr>
      <w:r>
        <w:rPr>
          <w:rFonts w:ascii="Tahoma" w:cs="Tahoma" w:hAnsi="Tahoma"/>
          <w:b/>
          <w:bCs/>
          <w:sz w:val="20"/>
          <w:szCs w:val="20"/>
        </w:rPr>
        <w:t>b)  Forced labour for settler farms was abolished.</w:t>
      </w:r>
    </w:p>
    <w:p>
      <w:pPr>
        <w:pStyle w:val="style0"/>
        <w:spacing w:after="0" w:lineRule="auto" w:line="240"/>
        <w:ind w:left="360"/>
        <w:rPr>
          <w:rFonts w:ascii="Tahoma" w:cs="Tahoma" w:hAnsi="Tahoma"/>
          <w:b/>
          <w:bCs/>
          <w:sz w:val="20"/>
          <w:szCs w:val="20"/>
        </w:rPr>
      </w:pPr>
      <w:r>
        <w:rPr>
          <w:rFonts w:ascii="Tahoma" w:cs="Tahoma" w:hAnsi="Tahoma"/>
          <w:b/>
          <w:bCs/>
          <w:sz w:val="20"/>
          <w:szCs w:val="20"/>
        </w:rPr>
        <w:t>c)  Communal cotton growing was stopped and Africans were to plant their own cotton and get profit from it.</w:t>
      </w:r>
    </w:p>
    <w:p>
      <w:pPr>
        <w:pStyle w:val="style0"/>
        <w:spacing w:after="0" w:lineRule="auto" w:line="240"/>
        <w:ind w:left="360"/>
        <w:rPr>
          <w:rFonts w:ascii="Tahoma" w:cs="Tahoma" w:hAnsi="Tahoma"/>
          <w:b/>
          <w:bCs/>
          <w:sz w:val="20"/>
          <w:szCs w:val="20"/>
        </w:rPr>
      </w:pPr>
      <w:r>
        <w:rPr>
          <w:rFonts w:ascii="Tahoma" w:cs="Tahoma" w:hAnsi="Tahoma"/>
          <w:b/>
          <w:bCs/>
          <w:sz w:val="20"/>
          <w:szCs w:val="20"/>
        </w:rPr>
        <w:t>d)  Better educational and medical services for the Africans were introduced.</w:t>
      </w:r>
    </w:p>
    <w:p>
      <w:pPr>
        <w:pStyle w:val="style0"/>
        <w:spacing w:after="0" w:lineRule="auto" w:line="240"/>
        <w:ind w:left="360"/>
        <w:rPr>
          <w:rFonts w:ascii="Tahoma" w:cs="Tahoma" w:hAnsi="Tahoma"/>
          <w:b/>
          <w:bCs/>
          <w:sz w:val="20"/>
          <w:szCs w:val="20"/>
        </w:rPr>
      </w:pPr>
      <w:r>
        <w:rPr>
          <w:rFonts w:ascii="Tahoma" w:cs="Tahoma" w:hAnsi="Tahoma"/>
          <w:b/>
          <w:bCs/>
          <w:sz w:val="20"/>
          <w:szCs w:val="20"/>
        </w:rPr>
        <w:t>e)  Africans were involved in administration of the region as Akidas and Jumbes.</w:t>
      </w:r>
    </w:p>
    <w:p>
      <w:pPr>
        <w:pStyle w:val="style0"/>
        <w:spacing w:after="0" w:lineRule="auto" w:line="240"/>
        <w:ind w:left="360"/>
        <w:rPr>
          <w:rFonts w:ascii="Tahoma" w:cs="Tahoma" w:hAnsi="Tahoma"/>
          <w:b/>
          <w:bCs/>
          <w:sz w:val="20"/>
          <w:szCs w:val="20"/>
        </w:rPr>
      </w:pPr>
      <w:r>
        <w:rPr>
          <w:rFonts w:ascii="Tahoma" w:cs="Tahoma" w:hAnsi="Tahoma"/>
          <w:b/>
          <w:bCs/>
          <w:sz w:val="20"/>
          <w:szCs w:val="20"/>
        </w:rPr>
        <w:t>f)  Newspapers that incited settlers against Africans were censured.</w:t>
      </w:r>
    </w:p>
    <w:p>
      <w:pPr>
        <w:pStyle w:val="style0"/>
        <w:spacing w:after="0" w:lineRule="auto" w:line="240"/>
        <w:ind w:left="360"/>
        <w:rPr>
          <w:rFonts w:ascii="Tahoma" w:cs="Tahoma" w:hAnsi="Tahoma"/>
          <w:b/>
          <w:bCs/>
          <w:sz w:val="20"/>
          <w:szCs w:val="20"/>
        </w:rPr>
      </w:pPr>
      <w:r>
        <w:rPr>
          <w:rFonts w:ascii="Tahoma" w:cs="Tahoma" w:hAnsi="Tahoma"/>
          <w:b/>
          <w:bCs/>
          <w:sz w:val="20"/>
          <w:szCs w:val="20"/>
        </w:rPr>
        <w:t>g)  Kiswahili became an official language.</w:t>
      </w:r>
    </w:p>
    <w:p>
      <w:pPr>
        <w:pStyle w:val="style0"/>
        <w:spacing w:after="0" w:lineRule="auto" w:line="240"/>
        <w:ind w:left="360"/>
        <w:rPr>
          <w:rFonts w:ascii="Tahoma" w:cs="Tahoma" w:hAnsi="Tahoma"/>
          <w:b/>
          <w:bCs/>
          <w:sz w:val="20"/>
          <w:szCs w:val="20"/>
        </w:rPr>
      </w:pPr>
      <w:r>
        <w:rPr>
          <w:rFonts w:ascii="Tahoma" w:cs="Tahoma" w:hAnsi="Tahoma"/>
          <w:b/>
          <w:bCs/>
          <w:sz w:val="20"/>
          <w:szCs w:val="20"/>
        </w:rPr>
        <w:t xml:space="preserve">h)  A colonial department of the German government was set up in 1907 to investigate and monitor the affairs of the German East Africa. </w:t>
      </w:r>
    </w:p>
    <w:p>
      <w:pPr>
        <w:pStyle w:val="style0"/>
        <w:spacing w:after="0" w:lineRule="auto" w:line="240"/>
        <w:ind w:left="360"/>
        <w:rPr>
          <w:rFonts w:ascii="Tahoma" w:cs="Tahoma" w:hAnsi="Tahoma"/>
          <w:b/>
          <w:bCs/>
          <w:sz w:val="20"/>
          <w:szCs w:val="20"/>
        </w:rPr>
      </w:pPr>
      <w:r>
        <w:rPr>
          <w:rFonts w:ascii="Tahoma" w:cs="Tahoma" w:hAnsi="Tahoma"/>
          <w:b/>
          <w:bCs/>
          <w:sz w:val="20"/>
          <w:szCs w:val="20"/>
        </w:rPr>
        <w:t>i)  The new governor rejected extra taxation of Africans.</w:t>
      </w:r>
    </w:p>
    <w:p>
      <w:pPr>
        <w:pStyle w:val="style0"/>
        <w:spacing w:after="0" w:lineRule="auto" w:line="240"/>
        <w:ind w:left="360"/>
        <w:rPr>
          <w:rFonts w:ascii="Tahoma" w:cs="Tahoma" w:hAnsi="Tahoma"/>
          <w:b/>
          <w:bCs/>
          <w:sz w:val="20"/>
          <w:szCs w:val="20"/>
        </w:rPr>
      </w:pPr>
      <w:r>
        <w:rPr>
          <w:rFonts w:ascii="Tahoma" w:cs="Tahoma" w:hAnsi="Tahoma"/>
          <w:b/>
          <w:bCs/>
          <w:sz w:val="20"/>
          <w:szCs w:val="20"/>
        </w:rPr>
        <w:t>j)  Colonial administration in Tanganyika was now tailored to suit the Africans.</w:t>
      </w:r>
    </w:p>
    <w:p>
      <w:pPr>
        <w:pStyle w:val="style179"/>
        <w:rPr>
          <w:rFonts w:ascii="Tahoma" w:cs="Tahoma" w:hAnsi="Tahoma"/>
        </w:rPr>
      </w:pPr>
    </w:p>
    <w:p>
      <w:pPr>
        <w:pStyle w:val="style179"/>
        <w:numPr>
          <w:ilvl w:val="0"/>
          <w:numId w:val="4"/>
        </w:numPr>
        <w:rPr>
          <w:rFonts w:ascii="Tahoma" w:cs="Tahoma" w:hAnsi="Tahoma"/>
        </w:rPr>
      </w:pPr>
      <w:r>
        <w:rPr>
          <w:rFonts w:ascii="Tahoma" w:cs="Tahoma" w:hAnsi="Tahoma"/>
        </w:rPr>
        <w:t xml:space="preserve">Mention five causes of Mandinka resistance. </w:t>
      </w:r>
      <w:r>
        <w:rPr>
          <w:rFonts w:ascii="Tahoma" w:cs="Tahoma" w:hAnsi="Tahoma"/>
        </w:rPr>
        <w:t xml:space="preserve">                                                         </w:t>
      </w:r>
      <w:r>
        <w:rPr>
          <w:rFonts w:ascii="Tahoma" w:cs="Tahoma" w:hAnsi="Tahoma"/>
        </w:rPr>
        <w:t>(5 marks)</w:t>
      </w:r>
    </w:p>
    <w:p>
      <w:pPr>
        <w:pStyle w:val="style0"/>
        <w:spacing w:after="0" w:lineRule="auto" w:line="240"/>
        <w:ind w:left="360"/>
        <w:rPr>
          <w:rFonts w:ascii="Tahoma" w:cs="Tahoma" w:hAnsi="Tahoma"/>
          <w:b/>
          <w:bCs/>
          <w:sz w:val="20"/>
          <w:szCs w:val="20"/>
        </w:rPr>
      </w:pPr>
      <w:r>
        <w:rPr>
          <w:rFonts w:ascii="Tahoma" w:cs="Tahoma" w:hAnsi="Tahoma"/>
          <w:b/>
          <w:bCs/>
          <w:sz w:val="20"/>
          <w:szCs w:val="20"/>
        </w:rPr>
        <w:t>a)  Samori wanted to safeguard the independence and religion of his empire. Being a staunch Muslim, he could not tolerate non-Muslims on his land.</w:t>
      </w:r>
    </w:p>
    <w:p>
      <w:pPr>
        <w:pStyle w:val="style0"/>
        <w:spacing w:after="0" w:lineRule="auto" w:line="240"/>
        <w:ind w:left="360"/>
        <w:rPr>
          <w:rFonts w:ascii="Tahoma" w:cs="Tahoma" w:hAnsi="Tahoma"/>
          <w:b/>
          <w:bCs/>
          <w:sz w:val="20"/>
          <w:szCs w:val="20"/>
        </w:rPr>
      </w:pPr>
      <w:r>
        <w:rPr>
          <w:rFonts w:ascii="Tahoma" w:cs="Tahoma" w:hAnsi="Tahoma"/>
          <w:b/>
          <w:bCs/>
          <w:sz w:val="20"/>
          <w:szCs w:val="20"/>
        </w:rPr>
        <w:t>b)  He was not ready willing to lose the rich Bure Mines to the French whether through diplomacy or warfare.</w:t>
      </w:r>
    </w:p>
    <w:p>
      <w:pPr>
        <w:pStyle w:val="style0"/>
        <w:spacing w:after="0" w:lineRule="auto" w:line="240"/>
        <w:ind w:left="360"/>
        <w:rPr>
          <w:rFonts w:ascii="Tahoma" w:cs="Tahoma" w:hAnsi="Tahoma"/>
          <w:b/>
          <w:bCs/>
          <w:sz w:val="20"/>
          <w:szCs w:val="20"/>
        </w:rPr>
      </w:pPr>
      <w:r>
        <w:rPr>
          <w:rFonts w:ascii="Tahoma" w:cs="Tahoma" w:hAnsi="Tahoma"/>
          <w:b/>
          <w:bCs/>
          <w:sz w:val="20"/>
          <w:szCs w:val="20"/>
        </w:rPr>
        <w:t>c)  His empire was at that time enjoying military and economic superiority. The French incursion was merely a threat to his territorial expansion that was to be fought at all costs.</w:t>
      </w:r>
    </w:p>
    <w:p>
      <w:pPr>
        <w:pStyle w:val="style0"/>
        <w:spacing w:after="0" w:lineRule="auto" w:line="240"/>
        <w:ind w:left="360"/>
        <w:rPr>
          <w:rFonts w:ascii="Tahoma" w:cs="Tahoma" w:hAnsi="Tahoma"/>
          <w:b/>
          <w:bCs/>
          <w:sz w:val="20"/>
          <w:szCs w:val="20"/>
        </w:rPr>
      </w:pPr>
      <w:r>
        <w:rPr>
          <w:rFonts w:ascii="Tahoma" w:cs="Tahoma" w:hAnsi="Tahoma"/>
          <w:b/>
          <w:bCs/>
          <w:sz w:val="20"/>
          <w:szCs w:val="20"/>
        </w:rPr>
        <w:t xml:space="preserve">d)  His participation in trade had enabled him to acquire modern arms thus enabling him to build an equipped and </w:t>
      </w:r>
      <w:r>
        <w:rPr>
          <w:rFonts w:ascii="Tahoma" w:cs="Tahoma" w:hAnsi="Tahoma"/>
          <w:b/>
          <w:bCs/>
          <w:sz w:val="20"/>
          <w:szCs w:val="20"/>
        </w:rPr>
        <w:t>well-trained</w:t>
      </w:r>
      <w:r>
        <w:rPr>
          <w:rFonts w:ascii="Tahoma" w:cs="Tahoma" w:hAnsi="Tahoma"/>
          <w:b/>
          <w:bCs/>
          <w:sz w:val="20"/>
          <w:szCs w:val="20"/>
        </w:rPr>
        <w:t xml:space="preserve"> army which did not fear the encounter French. He even had facilities for arms repair.</w:t>
      </w:r>
    </w:p>
    <w:p>
      <w:pPr>
        <w:pStyle w:val="style0"/>
        <w:spacing w:after="0" w:lineRule="auto" w:line="240"/>
        <w:ind w:left="360"/>
        <w:rPr>
          <w:rFonts w:ascii="Tahoma" w:cs="Tahoma" w:hAnsi="Tahoma"/>
          <w:b/>
          <w:bCs/>
          <w:sz w:val="20"/>
          <w:szCs w:val="20"/>
        </w:rPr>
      </w:pPr>
      <w:r>
        <w:rPr>
          <w:rFonts w:ascii="Tahoma" w:cs="Tahoma" w:hAnsi="Tahoma"/>
          <w:b/>
          <w:bCs/>
          <w:sz w:val="20"/>
          <w:szCs w:val="20"/>
        </w:rPr>
        <w:t>e)  His scheme to play off the British against the French, between 1882 and 1889, had failed. This upset him and therefore left him only with the fighting option.</w:t>
      </w:r>
    </w:p>
    <w:p>
      <w:pPr>
        <w:pStyle w:val="style0"/>
        <w:spacing w:after="0" w:lineRule="auto" w:line="240"/>
        <w:ind w:left="360"/>
        <w:rPr>
          <w:rFonts w:ascii="Tahoma" w:cs="Tahoma" w:hAnsi="Tahoma"/>
          <w:b/>
          <w:bCs/>
          <w:sz w:val="20"/>
          <w:szCs w:val="20"/>
        </w:rPr>
      </w:pPr>
      <w:r>
        <w:rPr>
          <w:rFonts w:ascii="Tahoma" w:cs="Tahoma" w:hAnsi="Tahoma"/>
          <w:b/>
          <w:bCs/>
          <w:sz w:val="20"/>
          <w:szCs w:val="20"/>
        </w:rPr>
        <w:t>f)  The activities of the French of selling arms to his enemies such as Tieba of Sikasso were viewed by Samori as an act to weaken the Mandinka dominance.</w:t>
      </w:r>
    </w:p>
    <w:p>
      <w:pPr>
        <w:pStyle w:val="style179"/>
        <w:rPr>
          <w:rFonts w:ascii="Tahoma" w:cs="Tahoma" w:hAnsi="Tahoma"/>
        </w:rPr>
      </w:pPr>
    </w:p>
    <w:p>
      <w:pPr>
        <w:pStyle w:val="style179"/>
        <w:numPr>
          <w:ilvl w:val="0"/>
          <w:numId w:val="4"/>
        </w:numPr>
        <w:rPr>
          <w:rFonts w:ascii="Tahoma" w:cs="Tahoma" w:hAnsi="Tahoma"/>
        </w:rPr>
      </w:pPr>
      <w:r>
        <w:rPr>
          <w:rFonts w:ascii="Tahoma" w:cs="Tahoma" w:hAnsi="Tahoma"/>
        </w:rPr>
        <w:t xml:space="preserve">State five terms of the Berlin Conference of 1884. </w:t>
      </w:r>
      <w:r>
        <w:rPr>
          <w:rFonts w:ascii="Tahoma" w:cs="Tahoma" w:hAnsi="Tahoma"/>
        </w:rPr>
        <w:t xml:space="preserve">                                                 </w:t>
      </w:r>
      <w:r>
        <w:rPr>
          <w:rFonts w:ascii="Tahoma" w:cs="Tahoma" w:hAnsi="Tahoma"/>
        </w:rPr>
        <w:t>(5 marks)</w:t>
      </w:r>
    </w:p>
    <w:p>
      <w:pPr>
        <w:pStyle w:val="style0"/>
        <w:spacing w:after="0" w:lineRule="auto" w:line="240"/>
        <w:ind w:left="360"/>
        <w:rPr>
          <w:rFonts w:ascii="Tahoma" w:cs="Tahoma" w:hAnsi="Tahoma"/>
          <w:b/>
          <w:bCs/>
          <w:sz w:val="20"/>
          <w:szCs w:val="20"/>
        </w:rPr>
      </w:pPr>
      <w:r>
        <w:rPr>
          <w:rFonts w:ascii="Tahoma" w:cs="Tahoma" w:hAnsi="Tahoma"/>
          <w:b/>
          <w:bCs/>
          <w:sz w:val="20"/>
          <w:szCs w:val="20"/>
        </w:rPr>
        <w:t>a)  That all signatories must declare their sphere of influence an area under each nation’s occupation</w:t>
      </w:r>
    </w:p>
    <w:p>
      <w:pPr>
        <w:pStyle w:val="style0"/>
        <w:spacing w:after="0" w:lineRule="auto" w:line="240"/>
        <w:ind w:left="360"/>
        <w:rPr>
          <w:rFonts w:ascii="Tahoma" w:cs="Tahoma" w:hAnsi="Tahoma"/>
          <w:b/>
          <w:bCs/>
          <w:sz w:val="20"/>
          <w:szCs w:val="20"/>
        </w:rPr>
      </w:pPr>
      <w:r>
        <w:rPr>
          <w:rFonts w:ascii="Tahoma" w:cs="Tahoma" w:hAnsi="Tahoma"/>
          <w:b/>
          <w:bCs/>
          <w:sz w:val="20"/>
          <w:szCs w:val="20"/>
        </w:rPr>
        <w:t xml:space="preserve">b)  That once an area is declared a sphere of influence, effective occupation must be </w:t>
      </w:r>
    </w:p>
    <w:p>
      <w:pPr>
        <w:pStyle w:val="style0"/>
        <w:spacing w:after="0" w:lineRule="auto" w:line="240"/>
        <w:ind w:left="360"/>
        <w:rPr>
          <w:rFonts w:ascii="Tahoma" w:cs="Tahoma" w:hAnsi="Tahoma"/>
          <w:b/>
          <w:bCs/>
          <w:sz w:val="20"/>
          <w:szCs w:val="20"/>
        </w:rPr>
      </w:pPr>
      <w:r>
        <w:rPr>
          <w:rFonts w:ascii="Tahoma" w:cs="Tahoma" w:hAnsi="Tahoma"/>
          <w:b/>
          <w:bCs/>
          <w:sz w:val="20"/>
          <w:szCs w:val="20"/>
        </w:rPr>
        <w:t>established in the area through establishment of firm colonial infrastructures to be followed by colonial administration.</w:t>
      </w:r>
    </w:p>
    <w:p>
      <w:pPr>
        <w:pStyle w:val="style0"/>
        <w:spacing w:after="0" w:lineRule="auto" w:line="240"/>
        <w:ind w:left="360"/>
        <w:rPr>
          <w:rFonts w:ascii="Tahoma" w:cs="Tahoma" w:hAnsi="Tahoma"/>
          <w:b/>
          <w:bCs/>
          <w:sz w:val="20"/>
          <w:szCs w:val="20"/>
        </w:rPr>
      </w:pPr>
      <w:r>
        <w:rPr>
          <w:rFonts w:ascii="Tahoma" w:cs="Tahoma" w:hAnsi="Tahoma"/>
          <w:b/>
          <w:bCs/>
          <w:sz w:val="20"/>
          <w:szCs w:val="20"/>
        </w:rPr>
        <w:t>c)  That any state, laying claim to any part of Africa must  inform other interested parties in order to avoid future rivalry.</w:t>
      </w:r>
    </w:p>
    <w:p>
      <w:pPr>
        <w:pStyle w:val="style0"/>
        <w:spacing w:after="0" w:lineRule="auto" w:line="240"/>
        <w:ind w:left="360"/>
        <w:rPr>
          <w:rFonts w:ascii="Tahoma" w:cs="Tahoma" w:hAnsi="Tahoma"/>
          <w:b/>
          <w:bCs/>
          <w:sz w:val="20"/>
          <w:szCs w:val="20"/>
        </w:rPr>
      </w:pPr>
      <w:r>
        <w:rPr>
          <w:rFonts w:ascii="Tahoma" w:cs="Tahoma" w:hAnsi="Tahoma"/>
          <w:b/>
          <w:bCs/>
          <w:sz w:val="20"/>
          <w:szCs w:val="20"/>
        </w:rPr>
        <w:t>d)  That any power acquiring territory in Africa must undertake to stamp out slave trade in favour of legitimate trade and safeguard African interests.</w:t>
      </w:r>
    </w:p>
    <w:p>
      <w:pPr>
        <w:pStyle w:val="style0"/>
        <w:spacing w:after="0" w:lineRule="auto" w:line="240"/>
        <w:ind w:left="360"/>
        <w:rPr>
          <w:rFonts w:ascii="Tahoma" w:cs="Tahoma" w:hAnsi="Tahoma"/>
          <w:b/>
          <w:bCs/>
          <w:sz w:val="20"/>
          <w:szCs w:val="20"/>
        </w:rPr>
      </w:pPr>
      <w:r>
        <w:rPr>
          <w:rFonts w:ascii="Tahoma" w:cs="Tahoma" w:hAnsi="Tahoma"/>
          <w:b/>
          <w:bCs/>
          <w:sz w:val="20"/>
          <w:szCs w:val="20"/>
        </w:rPr>
        <w:t>e)  That if a European power claims a certain part of the African coast, the land in the interior next to the coast became hers.</w:t>
      </w:r>
    </w:p>
    <w:p>
      <w:pPr>
        <w:pStyle w:val="style0"/>
        <w:spacing w:after="0" w:lineRule="auto" w:line="240"/>
        <w:ind w:left="360"/>
        <w:rPr>
          <w:rFonts w:ascii="Tahoma" w:cs="Tahoma" w:hAnsi="Tahoma"/>
          <w:b/>
          <w:bCs/>
          <w:sz w:val="20"/>
          <w:szCs w:val="20"/>
        </w:rPr>
      </w:pPr>
      <w:r>
        <w:rPr>
          <w:rFonts w:ascii="Tahoma" w:cs="Tahoma" w:hAnsi="Tahoma"/>
          <w:b/>
          <w:bCs/>
          <w:sz w:val="20"/>
          <w:szCs w:val="20"/>
        </w:rPr>
        <w:t>f)  That the Congo River and the Niger River basins were to be left free for any interested power to navigate.</w:t>
      </w:r>
    </w:p>
    <w:p>
      <w:pPr>
        <w:pStyle w:val="style0"/>
        <w:spacing w:after="0" w:lineRule="auto" w:line="240"/>
        <w:ind w:left="360"/>
        <w:rPr>
          <w:rFonts w:ascii="Tahoma" w:cs="Tahoma" w:hAnsi="Tahoma"/>
          <w:b/>
          <w:bCs/>
          <w:sz w:val="20"/>
          <w:szCs w:val="20"/>
        </w:rPr>
      </w:pPr>
      <w:r>
        <w:rPr>
          <w:rFonts w:ascii="Tahoma" w:cs="Tahoma" w:hAnsi="Tahoma"/>
          <w:b/>
          <w:bCs/>
          <w:sz w:val="20"/>
          <w:szCs w:val="20"/>
        </w:rPr>
        <w:t xml:space="preserve">g)  The European powers vowed to protect and safeguard European interests in Africa irrespective of their nationality. </w:t>
      </w:r>
    </w:p>
    <w:p>
      <w:pPr>
        <w:pStyle w:val="style179"/>
        <w:rPr>
          <w:rFonts w:ascii="Tahoma" w:cs="Tahoma" w:hAnsi="Tahoma"/>
        </w:rPr>
      </w:pPr>
    </w:p>
    <w:p>
      <w:pPr>
        <w:pStyle w:val="style0"/>
        <w:rPr>
          <w:rFonts w:ascii="Tahoma" w:cs="Tahoma" w:hAnsi="Tahoma"/>
          <w:b/>
          <w:bCs/>
        </w:rPr>
      </w:pPr>
    </w:p>
    <w:p>
      <w:pPr>
        <w:pStyle w:val="style0"/>
        <w:jc w:val="center"/>
        <w:rPr>
          <w:rFonts w:ascii="Tahoma" w:cs="Tahoma" w:hAnsi="Tahoma"/>
          <w:b/>
          <w:bCs/>
        </w:rPr>
      </w:pPr>
      <w:r>
        <w:rPr>
          <w:rFonts w:ascii="Tahoma" w:cs="Tahoma" w:hAnsi="Tahoma"/>
          <w:b/>
          <w:bCs/>
        </w:rPr>
        <w:t>©</w:t>
      </w:r>
      <w:r>
        <w:rPr>
          <w:rFonts w:ascii="Tahoma" w:cs="Tahoma" w:hAnsi="Tahoma"/>
          <w:b/>
          <w:bCs/>
        </w:rPr>
        <w:t>History &amp; Government Department</w:t>
      </w:r>
    </w:p>
    <w:p>
      <w:pPr>
        <w:pStyle w:val="style0"/>
        <w:jc w:val="center"/>
        <w:rPr>
          <w:rFonts w:ascii="Tahoma" w:cs="Tahoma" w:hAnsi="Tahoma"/>
          <w:b/>
          <w:bCs/>
        </w:rPr>
      </w:pPr>
      <w:r>
        <w:rPr>
          <w:rFonts w:ascii="Tahoma" w:cs="Tahoma" w:hAnsi="Tahoma"/>
          <w:b/>
          <w:bCs/>
        </w:rPr>
        <w:t>Success in Your Exams</w:t>
      </w:r>
    </w:p>
    <w:p>
      <w:pPr>
        <w:pStyle w:val="style0"/>
        <w:tabs>
          <w:tab w:val="left" w:leader="none" w:pos="8940"/>
        </w:tabs>
        <w:rPr>
          <w:rFonts w:ascii="Tahoma" w:cs="Tahoma" w:hAnsi="Tahoma"/>
        </w:rPr>
      </w:pPr>
      <w:r>
        <w:rPr>
          <w:rFonts w:ascii="Tahoma" w:cs="Tahoma" w:hAnsi="Tahoma"/>
        </w:rPr>
        <w:tab/>
      </w:r>
    </w:p>
    <w:sectPr>
      <w:type w:val="continuous"/>
      <w:pgSz w:w="12240" w:h="15840" w:orient="portrait"/>
      <w:pgMar w:top="720" w:right="720" w:bottom="720" w:left="720" w:header="144" w:footer="14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Bookman Old Style">
    <w:altName w:val="Bookman Old Style"/>
    <w:panose1 w:val="02050604050005020204"/>
    <w:charset w:val="00"/>
    <w:family w:val="roman"/>
    <w:pitch w:val="variable"/>
    <w:sig w:usb0="00000287" w:usb1="00000000" w:usb2="00000000" w:usb3="00000000" w:csb0="0000009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rFonts w:ascii="Times New Roman" w:hAnsi="Times New Roman"/>
        <w:i/>
        <w:iCs/>
      </w:rPr>
    </w:pPr>
    <w:r>
      <w:rPr>
        <w:rFonts w:ascii="Times New Roman" w:hAnsi="Times New Roman"/>
        <w:i/>
        <w:iCs/>
      </w:rPr>
      <w:t xml:space="preserve">Page </w:t>
    </w:r>
    <w:r>
      <w:rPr>
        <w:rFonts w:ascii="Times New Roman" w:hAnsi="Times New Roman"/>
        <w:i/>
        <w:iCs/>
      </w:rPr>
      <w:fldChar w:fldCharType="begin"/>
    </w:r>
    <w:r>
      <w:rPr>
        <w:rFonts w:ascii="Times New Roman" w:hAnsi="Times New Roman"/>
        <w:i/>
        <w:iCs/>
      </w:rPr>
      <w:instrText xml:space="preserve"> PAGE </w:instrText>
    </w:r>
    <w:r>
      <w:rPr>
        <w:rFonts w:ascii="Times New Roman" w:hAnsi="Times New Roman"/>
        <w:i/>
        <w:iCs/>
      </w:rPr>
      <w:fldChar w:fldCharType="separate"/>
    </w:r>
    <w:r>
      <w:rPr>
        <w:rFonts w:ascii="Times New Roman" w:hAnsi="Times New Roman"/>
        <w:i/>
        <w:iCs/>
      </w:rPr>
      <w:t>1</w:t>
    </w:r>
    <w:r>
      <w:rPr>
        <w:rFonts w:ascii="Times New Roman" w:hAnsi="Times New Roman"/>
      </w:rPr>
      <w:fldChar w:fldCharType="end"/>
    </w:r>
    <w:r>
      <w:rPr>
        <w:rFonts w:ascii="Times New Roman" w:hAnsi="Times New Roman"/>
        <w:i/>
        <w:iCs/>
      </w:rPr>
      <w:t xml:space="preserve"> of </w:t>
    </w:r>
    <w:r>
      <w:rPr>
        <w:rFonts w:ascii="Times New Roman" w:hAnsi="Times New Roman"/>
        <w:i/>
        <w:iCs/>
      </w:rPr>
      <w:fldChar w:fldCharType="begin"/>
    </w:r>
    <w:r>
      <w:rPr>
        <w:rFonts w:ascii="Times New Roman" w:hAnsi="Times New Roman"/>
        <w:i/>
        <w:iCs/>
      </w:rPr>
      <w:instrText xml:space="preserve"> NUMPAGES  </w:instrText>
    </w:r>
    <w:r>
      <w:rPr>
        <w:rFonts w:ascii="Times New Roman" w:hAnsi="Times New Roman"/>
        <w:i/>
        <w:iCs/>
      </w:rPr>
      <w:fldChar w:fldCharType="separate"/>
    </w:r>
    <w:r>
      <w:rPr>
        <w:rFonts w:ascii="Times New Roman" w:hAnsi="Times New Roman"/>
        <w:i/>
        <w:iCs/>
      </w:rPr>
      <w:t>1</w:t>
    </w:r>
    <w:r>
      <w:rPr>
        <w:rFonts w:ascii="Times New Roman" w:hAnsi="Times New Roman"/>
      </w:rPr>
      <w:fldChar w:fldCharType="end"/>
    </w:r>
    <w:r>
      <w:rPr>
        <w:rFonts w:ascii="Times New Roman" w:hAnsi="Times New Roman"/>
        <w:i/>
        <w:iCs/>
      </w:rPr>
      <w:t xml:space="preserve">                                           History &amp; Government                      Form:3</w:t>
    </w:r>
  </w:p>
  <w:p>
    <w:pPr>
      <w:pStyle w:val="style32"/>
      <w:rPr/>
    </w:pP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5E0E6B6"/>
    <w:lvl w:ilvl="0" w:tplc="04090001">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0000001"/>
    <w:multiLevelType w:val="hybridMultilevel"/>
    <w:tmpl w:val="671E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362821C2"/>
    <w:lvl w:ilvl="0" w:tplc="04090001">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00000003"/>
    <w:multiLevelType w:val="hybridMultilevel"/>
    <w:tmpl w:val="CF7C45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0000004"/>
    <w:multiLevelType w:val="hybridMultilevel"/>
    <w:tmpl w:val="E8B870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0000005"/>
    <w:multiLevelType w:val="hybridMultilevel"/>
    <w:tmpl w:val="89225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CB2E42C2"/>
    <w:lvl w:ilvl="0" w:tplc="8EEEE8E8">
      <w:start w:val="1"/>
      <w:numFmt w:val="lowerRoman"/>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0000007"/>
    <w:multiLevelType w:val="hybridMultilevel"/>
    <w:tmpl w:val="BCA0E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hybridMultilevel"/>
    <w:tmpl w:val="5BE861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0000009"/>
    <w:multiLevelType w:val="hybridMultilevel"/>
    <w:tmpl w:val="B1EA12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000000A"/>
    <w:multiLevelType w:val="hybridMultilevel"/>
    <w:tmpl w:val="21F046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000000B"/>
    <w:multiLevelType w:val="hybridMultilevel"/>
    <w:tmpl w:val="E36070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000000C"/>
    <w:multiLevelType w:val="hybridMultilevel"/>
    <w:tmpl w:val="C50043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000000D"/>
    <w:multiLevelType w:val="hybridMultilevel"/>
    <w:tmpl w:val="B0064E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7"/>
  </w:num>
  <w:num w:numId="3">
    <w:abstractNumId w:val="12"/>
  </w:num>
  <w:num w:numId="4">
    <w:abstractNumId w:val="5"/>
  </w:num>
  <w:num w:numId="5">
    <w:abstractNumId w:val="6"/>
  </w:num>
  <w:num w:numId="6">
    <w:abstractNumId w:val="13"/>
  </w:num>
  <w:num w:numId="7">
    <w:abstractNumId w:val="10"/>
  </w:num>
  <w:num w:numId="8">
    <w:abstractNumId w:val="3"/>
  </w:num>
  <w:num w:numId="9">
    <w:abstractNumId w:val="9"/>
  </w:num>
  <w:num w:numId="10">
    <w:abstractNumId w:val="8"/>
  </w:num>
  <w:num w:numId="11">
    <w:abstractNumId w:val="4"/>
  </w:num>
  <w:num w:numId="12">
    <w:abstractNumId w:val="11"/>
  </w:num>
  <w:num w:numId="13">
    <w:abstractNumId w:val="0"/>
  </w:num>
  <w:num w:numId="14">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after="200" w:lineRule="auto" w:line="276"/>
    </w:pPr>
    <w:rPr>
      <w:rFonts w:ascii="Calibri" w:cs="Times New Roman" w:eastAsia="Times New Roman" w:hAnsi="Calibri"/>
      <w:lang w:val="en-GB"/>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7">
    <w:name w:val="No Spacing"/>
    <w:next w:val="style157"/>
    <w:qFormat/>
    <w:uiPriority w:val="1"/>
    <w:pPr>
      <w:spacing w:after="0" w:lineRule="auto" w:line="240"/>
    </w:pPr>
    <w:rPr>
      <w:rFonts w:ascii="Calibri" w:cs="Times New Roman" w:eastAsia="Times New Roman" w:hAnsi="Calibri"/>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7b54d9f3-1edc-439b-83c8-438222a1e25c"/>
    <w:basedOn w:val="style65"/>
    <w:next w:val="style4097"/>
    <w:link w:val="style31"/>
    <w:uiPriority w:val="99"/>
    <w:rPr>
      <w:rFonts w:ascii="Calibri" w:cs="Times New Roman" w:eastAsia="Times New Roman" w:hAnsi="Calibri"/>
      <w:lang w:val="en-GB"/>
    </w:rPr>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3d153bbe-936e-4cb5-89d3-391d1593ad25"/>
    <w:basedOn w:val="style65"/>
    <w:next w:val="style4098"/>
    <w:link w:val="style32"/>
    <w:uiPriority w:val="99"/>
    <w:rPr>
      <w:rFonts w:ascii="Calibri" w:cs="Times New Roman" w:eastAsia="Times New Roman" w:hAnsi="Calibri"/>
      <w:lang w:val="en-GB"/>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1211</Words>
  <Pages>3</Pages>
  <Characters>6241</Characters>
  <Application>WPS Office</Application>
  <DocSecurity>0</DocSecurity>
  <Paragraphs>118</Paragraphs>
  <ScaleCrop>false</ScaleCrop>
  <LinksUpToDate>false</LinksUpToDate>
  <CharactersWithSpaces>8248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2026-04-19T16:49:46Z</dcterms:created>
  <dc:creator>shanetex</dc:creator>
  <lastModifiedBy>Infinix X669</lastModifiedBy>
  <dcterms:modified xsi:type="dcterms:W3CDTF">2026-04-19T16:49:46Z</dcterms:modified>
  <revision>34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da91248d73524cf4a86fda35c24159e5</vt:lpwstr>
  </property>
</Properties>
</file>