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Cambria" w:cs="Calibri" w:hAnsi="Cambria"/>
          <w:b/>
          <w:sz w:val="36"/>
          <w:szCs w:val="36"/>
        </w:rPr>
      </w:pPr>
      <w:r>
        <w:rPr>
          <w:rFonts w:ascii="Cambria" w:cs="Calibri" w:hAnsi="Cambria"/>
          <w:b/>
          <w:sz w:val="36"/>
          <w:szCs w:val="36"/>
        </w:rPr>
        <w:t>MARKING SCHEME</w:t>
      </w:r>
    </w:p>
    <w:p>
      <w:pPr>
        <w:pStyle w:val="style0"/>
        <w:rPr>
          <w:rFonts w:ascii="Cambria" w:cs="Calibri" w:hAnsi="Cambria"/>
          <w:b/>
          <w:sz w:val="36"/>
          <w:szCs w:val="36"/>
        </w:rPr>
      </w:pPr>
      <w:r>
        <w:rPr>
          <w:rFonts w:ascii="Cambria" w:cs="Calibri" w:hAnsi="Cambria"/>
          <w:b/>
          <w:sz w:val="36"/>
          <w:szCs w:val="36"/>
        </w:rPr>
        <w:t>GEOGRAPHY</w:t>
      </w:r>
    </w:p>
    <w:p>
      <w:pPr>
        <w:pStyle w:val="style0"/>
        <w:rPr>
          <w:rFonts w:ascii="Cambria" w:cs="Calibri" w:hAnsi="Cambria"/>
          <w:b/>
          <w:noProof/>
          <w:sz w:val="32"/>
        </w:rPr>
      </w:pPr>
      <w:r>
        <w:rPr>
          <w:rFonts w:ascii="Cambria" w:cs="Calibri" w:hAnsi="Cambria"/>
          <w:b/>
          <w:noProof/>
          <w:sz w:val="32"/>
        </w:rPr>
        <w:t>FORM THREE</w:t>
      </w:r>
    </w:p>
    <w:p>
      <w:pPr>
        <w:pStyle w:val="style157"/>
        <w:tabs>
          <w:tab w:val="left" w:leader="none" w:pos="284"/>
        </w:tabs>
        <w:spacing w:lineRule="auto" w:line="360"/>
        <w:rPr>
          <w:rFonts w:ascii="Cambria" w:cs="Calibri" w:hAnsi="Cambria"/>
          <w:b/>
          <w:bCs/>
          <w:noProof/>
          <w:sz w:val="32"/>
        </w:rPr>
      </w:pPr>
      <w:r>
        <w:rPr>
          <w:rFonts w:ascii="Cambria" w:cs="Calibri" w:hAnsi="Cambria"/>
          <w:b/>
          <w:bCs/>
          <w:noProof/>
          <w:sz w:val="32"/>
        </w:rPr>
        <w:t>TERM 2 202</w:t>
      </w:r>
      <w:r>
        <w:rPr>
          <w:rFonts w:cs="Calibri" w:hAnsi="Cambria"/>
          <w:b/>
          <w:bCs/>
          <w:noProof/>
          <w:sz w:val="32"/>
          <w:lang w:val="en-US"/>
        </w:rPr>
        <w:t>6</w:t>
      </w:r>
    </w:p>
    <w:p>
      <w:pPr>
        <w:pStyle w:val="style157"/>
        <w:tabs>
          <w:tab w:val="left" w:leader="none" w:pos="284"/>
        </w:tabs>
        <w:spacing w:lineRule="auto" w:line="360"/>
        <w:rPr>
          <w:rFonts w:ascii="Cambria" w:cs="Calibri" w:hAnsi="Cambria"/>
          <w:b/>
          <w:bCs/>
          <w:noProof/>
          <w:sz w:val="32"/>
        </w:rPr>
      </w:pPr>
      <w:r>
        <w:rPr>
          <w:rFonts w:ascii="Cambria" w:cs="Calibri" w:hAnsi="Cambria"/>
          <w:b/>
          <w:bCs/>
          <w:noProof/>
          <w:sz w:val="32"/>
        </w:rPr>
        <w:t>OPENER EXAMINATION</w:t>
      </w:r>
    </w:p>
    <w:p>
      <w:pPr>
        <w:pStyle w:val="style157"/>
        <w:tabs>
          <w:tab w:val="left" w:leader="none" w:pos="284"/>
        </w:tabs>
        <w:spacing w:lineRule="auto" w:line="360"/>
        <w:rPr>
          <w:rFonts w:ascii="Cambria" w:cs="Calibri" w:hAnsi="Cambria"/>
          <w:b/>
          <w:sz w:val="24"/>
          <w:szCs w:val="28"/>
          <w:u w:val="single"/>
        </w:rPr>
      </w:pPr>
    </w:p>
    <w:p>
      <w:pPr>
        <w:pStyle w:val="style179"/>
        <w:numPr>
          <w:ilvl w:val="0"/>
          <w:numId w:val="1"/>
        </w:numPr>
        <w:rPr>
          <w:rFonts w:ascii="Cambria" w:cs="Calibri" w:hAnsi="Cambria"/>
          <w:sz w:val="24"/>
          <w:szCs w:val="24"/>
        </w:rPr>
      </w:pPr>
      <w:r>
        <w:rPr>
          <w:rFonts w:ascii="Cambria" w:cs="Calibri" w:hAnsi="Cambria"/>
          <w:sz w:val="24"/>
          <w:szCs w:val="24"/>
        </w:rPr>
        <w:t>(a)</w:t>
      </w:r>
      <w:r>
        <w:rPr>
          <w:rFonts w:ascii="Cambria" w:cs="Calibri" w:hAnsi="Cambria"/>
          <w:sz w:val="24"/>
          <w:szCs w:val="24"/>
        </w:rPr>
        <w:tab/>
      </w:r>
      <w:r>
        <w:rPr>
          <w:rFonts w:ascii="Cambria" w:cs="Calibri" w:hAnsi="Cambria"/>
          <w:sz w:val="24"/>
          <w:szCs w:val="24"/>
        </w:rPr>
        <w:t>Define the term agroforestry.</w:t>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 xml:space="preserve">         (2marks)</w:t>
      </w:r>
    </w:p>
    <w:p>
      <w:pPr>
        <w:pStyle w:val="style179"/>
        <w:rPr>
          <w:rFonts w:ascii="Cambria" w:cs="Calibri" w:hAnsi="Cambria"/>
          <w:sz w:val="24"/>
          <w:szCs w:val="24"/>
        </w:rPr>
      </w:pPr>
    </w:p>
    <w:p>
      <w:pPr>
        <w:pStyle w:val="style179"/>
        <w:numPr>
          <w:ilvl w:val="0"/>
          <w:numId w:val="8"/>
        </w:numPr>
        <w:rPr>
          <w:rFonts w:ascii="Cambria" w:cs="Calibri" w:hAnsi="Cambria"/>
          <w:sz w:val="24"/>
          <w:szCs w:val="24"/>
        </w:rPr>
      </w:pPr>
      <w:r>
        <w:rPr>
          <w:rFonts w:ascii="Cambria" w:cs="Calibri" w:hAnsi="Cambria"/>
          <w:sz w:val="24"/>
          <w:szCs w:val="24"/>
        </w:rPr>
        <w:t>Practice of growing crops together with some selected trees on the same piece of land.</w:t>
      </w:r>
    </w:p>
    <w:p>
      <w:pPr>
        <w:pStyle w:val="style179"/>
        <w:rPr>
          <w:rFonts w:ascii="Cambria" w:cs="Calibri" w:hAnsi="Cambria"/>
          <w:sz w:val="24"/>
          <w:szCs w:val="24"/>
        </w:rPr>
      </w:pPr>
    </w:p>
    <w:p>
      <w:pPr>
        <w:pStyle w:val="style179"/>
        <w:spacing w:before="240"/>
        <w:rPr>
          <w:rFonts w:ascii="Cambria" w:cs="Calibri" w:hAnsi="Cambria"/>
          <w:sz w:val="24"/>
          <w:szCs w:val="24"/>
        </w:rPr>
      </w:pPr>
      <w:r>
        <w:rPr>
          <w:rFonts w:ascii="Cambria" w:cs="Calibri" w:hAnsi="Cambria"/>
          <w:sz w:val="24"/>
          <w:szCs w:val="24"/>
        </w:rPr>
        <w:t>(b)</w:t>
      </w:r>
      <w:r>
        <w:rPr>
          <w:rFonts w:ascii="Cambria" w:cs="Calibri" w:hAnsi="Cambria"/>
          <w:sz w:val="24"/>
          <w:szCs w:val="24"/>
        </w:rPr>
        <w:tab/>
      </w:r>
      <w:r>
        <w:rPr>
          <w:rFonts w:ascii="Cambria" w:cs="Calibri" w:hAnsi="Cambria"/>
          <w:sz w:val="24"/>
          <w:szCs w:val="24"/>
        </w:rPr>
        <w:t>State four reasons why agroforestry is encouraged in Kenya.</w:t>
      </w:r>
      <w:r>
        <w:rPr>
          <w:rFonts w:ascii="Cambria" w:cs="Calibri" w:hAnsi="Cambria"/>
          <w:sz w:val="24"/>
          <w:szCs w:val="24"/>
        </w:rPr>
        <w:tab/>
      </w:r>
      <w:r>
        <w:rPr>
          <w:rFonts w:ascii="Cambria" w:cs="Calibri" w:hAnsi="Cambria"/>
          <w:sz w:val="24"/>
          <w:szCs w:val="24"/>
        </w:rPr>
        <w:t xml:space="preserve">         (4marks)</w:t>
      </w:r>
    </w:p>
    <w:p>
      <w:pPr>
        <w:pStyle w:val="style179"/>
        <w:spacing w:before="240"/>
        <w:rPr>
          <w:rFonts w:ascii="Cambria" w:cs="Calibri" w:hAnsi="Cambria"/>
          <w:sz w:val="24"/>
          <w:szCs w:val="24"/>
        </w:rPr>
      </w:pPr>
    </w:p>
    <w:p>
      <w:pPr>
        <w:pStyle w:val="style179"/>
        <w:numPr>
          <w:ilvl w:val="0"/>
          <w:numId w:val="7"/>
        </w:numPr>
        <w:spacing w:before="240"/>
        <w:rPr>
          <w:rFonts w:ascii="Cambria" w:cs="Calibri" w:hAnsi="Cambria"/>
          <w:sz w:val="24"/>
          <w:szCs w:val="24"/>
        </w:rPr>
      </w:pPr>
      <w:r>
        <w:rPr>
          <w:rFonts w:ascii="Cambria" w:cs="Calibri" w:hAnsi="Cambria"/>
          <w:sz w:val="24"/>
          <w:szCs w:val="24"/>
        </w:rPr>
        <w:t>Planted trees help in soil conservation or control soil erosion.</w:t>
      </w:r>
    </w:p>
    <w:p>
      <w:pPr>
        <w:pStyle w:val="style179"/>
        <w:spacing w:before="240"/>
        <w:ind w:left="1440"/>
        <w:rPr>
          <w:rFonts w:ascii="Cambria" w:cs="Calibri" w:hAnsi="Cambria"/>
          <w:sz w:val="24"/>
          <w:szCs w:val="24"/>
        </w:rPr>
      </w:pPr>
    </w:p>
    <w:p>
      <w:pPr>
        <w:pStyle w:val="style179"/>
        <w:numPr>
          <w:ilvl w:val="0"/>
          <w:numId w:val="7"/>
        </w:numPr>
        <w:spacing w:before="240"/>
        <w:rPr>
          <w:rFonts w:ascii="Cambria" w:cs="Calibri" w:hAnsi="Cambria"/>
          <w:sz w:val="24"/>
          <w:szCs w:val="24"/>
        </w:rPr>
      </w:pPr>
      <w:r>
        <w:rPr>
          <w:rFonts w:ascii="Cambria" w:cs="Calibri" w:hAnsi="Cambria"/>
          <w:sz w:val="24"/>
          <w:szCs w:val="24"/>
        </w:rPr>
        <w:t>Some fruit trees provide farmer with fruits for consumption or for sale.</w:t>
      </w:r>
    </w:p>
    <w:p>
      <w:pPr>
        <w:pStyle w:val="style179"/>
        <w:spacing w:before="240"/>
        <w:ind w:left="1440"/>
        <w:rPr>
          <w:rFonts w:ascii="Cambria" w:cs="Calibri" w:hAnsi="Cambria"/>
          <w:sz w:val="24"/>
          <w:szCs w:val="24"/>
        </w:rPr>
      </w:pPr>
    </w:p>
    <w:p>
      <w:pPr>
        <w:pStyle w:val="style179"/>
        <w:numPr>
          <w:ilvl w:val="0"/>
          <w:numId w:val="7"/>
        </w:numPr>
        <w:spacing w:before="240"/>
        <w:rPr>
          <w:rFonts w:ascii="Cambria" w:cs="Calibri" w:hAnsi="Cambria"/>
          <w:sz w:val="24"/>
          <w:szCs w:val="24"/>
        </w:rPr>
      </w:pPr>
      <w:r>
        <w:rPr>
          <w:rFonts w:ascii="Cambria" w:cs="Calibri" w:hAnsi="Cambria"/>
          <w:sz w:val="24"/>
          <w:szCs w:val="24"/>
        </w:rPr>
        <w:t>Some planted trees are sold at maturity for timber thus generating income to farmers.</w:t>
      </w:r>
    </w:p>
    <w:p>
      <w:pPr>
        <w:pStyle w:val="style179"/>
        <w:rPr>
          <w:rFonts w:ascii="Cambria" w:cs="Calibri" w:hAnsi="Cambria"/>
          <w:sz w:val="24"/>
          <w:szCs w:val="24"/>
        </w:rPr>
      </w:pPr>
    </w:p>
    <w:p>
      <w:pPr>
        <w:pStyle w:val="style179"/>
        <w:numPr>
          <w:ilvl w:val="0"/>
          <w:numId w:val="7"/>
        </w:numPr>
        <w:spacing w:before="240"/>
        <w:rPr>
          <w:rFonts w:ascii="Cambria" w:cs="Calibri" w:hAnsi="Cambria"/>
          <w:sz w:val="24"/>
          <w:szCs w:val="24"/>
        </w:rPr>
      </w:pPr>
      <w:r>
        <w:rPr>
          <w:rFonts w:ascii="Cambria" w:cs="Calibri" w:hAnsi="Cambria"/>
          <w:sz w:val="24"/>
          <w:szCs w:val="24"/>
        </w:rPr>
        <w:t>Planted trees ensure continuous supply of wood fuel conserving forests.</w:t>
      </w:r>
    </w:p>
    <w:p>
      <w:pPr>
        <w:pStyle w:val="style179"/>
        <w:rPr>
          <w:rFonts w:ascii="Cambria" w:cs="Calibri" w:hAnsi="Cambria"/>
          <w:sz w:val="24"/>
          <w:szCs w:val="24"/>
        </w:rPr>
      </w:pPr>
    </w:p>
    <w:p>
      <w:pPr>
        <w:pStyle w:val="style179"/>
        <w:numPr>
          <w:ilvl w:val="0"/>
          <w:numId w:val="7"/>
        </w:numPr>
        <w:spacing w:before="240"/>
        <w:rPr>
          <w:rFonts w:ascii="Cambria" w:cs="Calibri" w:hAnsi="Cambria"/>
          <w:sz w:val="24"/>
          <w:szCs w:val="24"/>
        </w:rPr>
      </w:pPr>
      <w:r>
        <w:rPr>
          <w:rFonts w:ascii="Cambria" w:cs="Calibri" w:hAnsi="Cambria"/>
          <w:sz w:val="24"/>
          <w:szCs w:val="24"/>
        </w:rPr>
        <w:t>Some planted trees provide fodder to animals.</w:t>
      </w:r>
    </w:p>
    <w:p>
      <w:pPr>
        <w:pStyle w:val="style179"/>
        <w:rPr>
          <w:rFonts w:ascii="Cambria" w:cs="Calibri" w:hAnsi="Cambria"/>
          <w:sz w:val="24"/>
          <w:szCs w:val="24"/>
        </w:rPr>
      </w:pPr>
    </w:p>
    <w:p>
      <w:pPr>
        <w:pStyle w:val="style0"/>
        <w:spacing w:before="240"/>
        <w:ind w:firstLine="720"/>
        <w:rPr>
          <w:rFonts w:ascii="Cambria" w:cs="Calibri" w:hAnsi="Cambria"/>
          <w:sz w:val="24"/>
          <w:szCs w:val="24"/>
        </w:rPr>
      </w:pPr>
      <w:r>
        <w:rPr>
          <w:rFonts w:ascii="Cambria" w:cs="Calibri" w:hAnsi="Cambria"/>
          <w:sz w:val="24"/>
          <w:szCs w:val="24"/>
        </w:rPr>
        <w:t>(c)</w:t>
      </w:r>
      <w:r>
        <w:rPr>
          <w:rFonts w:ascii="Cambria" w:cs="Calibri" w:hAnsi="Cambria"/>
          <w:sz w:val="24"/>
          <w:szCs w:val="24"/>
        </w:rPr>
        <w:tab/>
      </w:r>
      <w:r>
        <w:rPr>
          <w:rFonts w:ascii="Cambria" w:cs="Calibri" w:hAnsi="Cambria"/>
          <w:sz w:val="24"/>
          <w:szCs w:val="24"/>
        </w:rPr>
        <w:t>Name three areas in Canada covered by softwood forests.</w:t>
      </w:r>
      <w:r>
        <w:rPr>
          <w:rFonts w:ascii="Cambria" w:cs="Calibri" w:hAnsi="Cambria"/>
          <w:sz w:val="24"/>
          <w:szCs w:val="24"/>
        </w:rPr>
        <w:tab/>
      </w:r>
      <w:r>
        <w:rPr>
          <w:rFonts w:ascii="Cambria" w:cs="Calibri" w:hAnsi="Cambria"/>
          <w:sz w:val="24"/>
          <w:szCs w:val="24"/>
        </w:rPr>
        <w:t xml:space="preserve">         (3marks)</w:t>
      </w:r>
    </w:p>
    <w:p>
      <w:pPr>
        <w:pStyle w:val="style179"/>
        <w:numPr>
          <w:ilvl w:val="0"/>
          <w:numId w:val="9"/>
        </w:numPr>
        <w:spacing w:before="240"/>
        <w:rPr>
          <w:rFonts w:ascii="Cambria" w:cs="Calibri" w:hAnsi="Cambria"/>
          <w:sz w:val="24"/>
          <w:szCs w:val="24"/>
        </w:rPr>
      </w:pPr>
      <w:r>
        <w:rPr>
          <w:rFonts w:ascii="Cambria" w:cs="Calibri" w:hAnsi="Cambria"/>
          <w:sz w:val="24"/>
          <w:szCs w:val="24"/>
        </w:rPr>
        <w:t>Newfound land</w:t>
      </w:r>
    </w:p>
    <w:p>
      <w:pPr>
        <w:pStyle w:val="style179"/>
        <w:numPr>
          <w:ilvl w:val="0"/>
          <w:numId w:val="9"/>
        </w:numPr>
        <w:spacing w:before="240"/>
        <w:rPr>
          <w:rFonts w:ascii="Cambria" w:cs="Calibri" w:hAnsi="Cambria"/>
          <w:sz w:val="24"/>
          <w:szCs w:val="24"/>
        </w:rPr>
      </w:pPr>
      <w:r>
        <w:rPr>
          <w:rFonts w:ascii="Cambria" w:cs="Calibri" w:hAnsi="Cambria"/>
          <w:sz w:val="24"/>
          <w:szCs w:val="24"/>
        </w:rPr>
        <w:t>Nova scotia</w:t>
      </w:r>
    </w:p>
    <w:p>
      <w:pPr>
        <w:pStyle w:val="style179"/>
        <w:numPr>
          <w:ilvl w:val="0"/>
          <w:numId w:val="9"/>
        </w:numPr>
        <w:spacing w:before="240"/>
        <w:rPr>
          <w:rFonts w:ascii="Cambria" w:cs="Calibri" w:hAnsi="Cambria"/>
          <w:sz w:val="24"/>
          <w:szCs w:val="24"/>
        </w:rPr>
      </w:pPr>
      <w:r>
        <w:rPr>
          <w:rFonts w:ascii="Cambria" w:cs="Calibri" w:hAnsi="Cambria"/>
          <w:sz w:val="24"/>
          <w:szCs w:val="24"/>
        </w:rPr>
        <w:t>Prince Edward Island</w:t>
      </w:r>
    </w:p>
    <w:p>
      <w:pPr>
        <w:pStyle w:val="style179"/>
        <w:numPr>
          <w:ilvl w:val="0"/>
          <w:numId w:val="9"/>
        </w:numPr>
        <w:spacing w:before="240"/>
        <w:rPr>
          <w:rFonts w:ascii="Cambria" w:cs="Calibri" w:hAnsi="Cambria"/>
          <w:sz w:val="24"/>
          <w:szCs w:val="24"/>
        </w:rPr>
      </w:pPr>
      <w:r>
        <w:rPr>
          <w:rFonts w:ascii="Cambria" w:cs="Calibri" w:hAnsi="Cambria"/>
          <w:sz w:val="24"/>
          <w:szCs w:val="24"/>
        </w:rPr>
        <w:t>New Brunswick</w:t>
      </w:r>
    </w:p>
    <w:p>
      <w:pPr>
        <w:pStyle w:val="style179"/>
        <w:numPr>
          <w:ilvl w:val="0"/>
          <w:numId w:val="9"/>
        </w:numPr>
        <w:spacing w:before="240"/>
        <w:rPr>
          <w:rFonts w:ascii="Cambria" w:cs="Calibri" w:hAnsi="Cambria"/>
          <w:sz w:val="24"/>
          <w:szCs w:val="24"/>
        </w:rPr>
      </w:pPr>
      <w:r>
        <w:rPr>
          <w:rFonts w:ascii="Cambria" w:cs="Calibri" w:hAnsi="Cambria"/>
          <w:sz w:val="24"/>
          <w:szCs w:val="24"/>
        </w:rPr>
        <w:t>British Columbia</w:t>
      </w:r>
    </w:p>
    <w:p>
      <w:pPr>
        <w:pStyle w:val="style179"/>
        <w:spacing w:before="240"/>
        <w:rPr>
          <w:rFonts w:ascii="Cambria" w:cs="Calibri" w:hAnsi="Cambria"/>
          <w:sz w:val="24"/>
          <w:szCs w:val="24"/>
        </w:rPr>
      </w:pPr>
    </w:p>
    <w:p>
      <w:pPr>
        <w:pStyle w:val="style179"/>
        <w:spacing w:before="240"/>
        <w:rPr>
          <w:rFonts w:ascii="Cambria" w:cs="Calibri" w:hAnsi="Cambria"/>
          <w:sz w:val="24"/>
          <w:szCs w:val="24"/>
        </w:rPr>
      </w:pPr>
      <w:r>
        <w:rPr>
          <w:rFonts w:ascii="Cambria" w:cs="Calibri" w:hAnsi="Cambria"/>
          <w:sz w:val="24"/>
          <w:szCs w:val="24"/>
        </w:rPr>
        <w:t>(d)</w:t>
      </w:r>
      <w:r>
        <w:rPr>
          <w:rFonts w:ascii="Cambria" w:cs="Calibri" w:hAnsi="Cambria"/>
          <w:sz w:val="24"/>
          <w:szCs w:val="24"/>
        </w:rPr>
        <w:tab/>
      </w:r>
      <w:r>
        <w:rPr>
          <w:rFonts w:ascii="Cambria" w:cs="Calibri" w:hAnsi="Cambria"/>
          <w:sz w:val="24"/>
          <w:szCs w:val="24"/>
        </w:rPr>
        <w:t>Explain four factors that limit the exploitation of tropical rainforest in Kenya.</w:t>
      </w:r>
    </w:p>
    <w:p>
      <w:pPr>
        <w:pStyle w:val="style179"/>
        <w:spacing w:before="240"/>
        <w:rPr>
          <w:rFonts w:ascii="Cambria" w:cs="Calibri" w:hAnsi="Cambria"/>
          <w:sz w:val="24"/>
          <w:szCs w:val="24"/>
        </w:rPr>
      </w:pP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 xml:space="preserve">           (8marks)</w:t>
      </w:r>
    </w:p>
    <w:p>
      <w:pPr>
        <w:pStyle w:val="style179"/>
        <w:numPr>
          <w:ilvl w:val="0"/>
          <w:numId w:val="10"/>
        </w:numPr>
        <w:spacing w:before="240"/>
        <w:rPr>
          <w:rFonts w:ascii="Cambria" w:cs="Calibri" w:hAnsi="Cambria"/>
          <w:sz w:val="24"/>
          <w:szCs w:val="24"/>
        </w:rPr>
      </w:pPr>
      <w:r>
        <w:rPr>
          <w:rFonts w:ascii="Cambria" w:cs="Calibri" w:hAnsi="Cambria"/>
          <w:sz w:val="24"/>
          <w:szCs w:val="24"/>
        </w:rPr>
        <w:t>Some very tall trees have buttress roots that make exploitation difficult.</w:t>
      </w:r>
    </w:p>
    <w:p>
      <w:pPr>
        <w:pStyle w:val="style179"/>
        <w:numPr>
          <w:ilvl w:val="0"/>
          <w:numId w:val="10"/>
        </w:numPr>
        <w:spacing w:before="240"/>
        <w:rPr>
          <w:rFonts w:ascii="Cambria" w:cs="Calibri" w:hAnsi="Cambria"/>
          <w:sz w:val="24"/>
          <w:szCs w:val="24"/>
        </w:rPr>
      </w:pPr>
      <w:r>
        <w:rPr>
          <w:rFonts w:ascii="Cambria" w:cs="Calibri" w:hAnsi="Cambria"/>
          <w:sz w:val="24"/>
          <w:szCs w:val="24"/>
        </w:rPr>
        <w:t>The hardwood tree trunks are very heavy making lifting and transportation difficult.</w:t>
      </w:r>
    </w:p>
    <w:p>
      <w:pPr>
        <w:pStyle w:val="style179"/>
        <w:numPr>
          <w:ilvl w:val="0"/>
          <w:numId w:val="10"/>
        </w:numPr>
        <w:spacing w:before="240"/>
        <w:rPr>
          <w:rFonts w:ascii="Cambria" w:cs="Calibri" w:hAnsi="Cambria"/>
          <w:sz w:val="24"/>
          <w:szCs w:val="24"/>
        </w:rPr>
      </w:pPr>
      <w:r>
        <w:rPr>
          <w:rFonts w:ascii="Cambria" w:cs="Calibri" w:hAnsi="Cambria"/>
          <w:sz w:val="24"/>
          <w:szCs w:val="24"/>
        </w:rPr>
        <w:t>High rainfall throughout the year makes roads very muddy thus difficulty in transportation of logs.</w:t>
      </w:r>
    </w:p>
    <w:p>
      <w:pPr>
        <w:pStyle w:val="style179"/>
        <w:numPr>
          <w:ilvl w:val="0"/>
          <w:numId w:val="10"/>
        </w:numPr>
        <w:spacing w:before="240"/>
        <w:rPr>
          <w:rFonts w:ascii="Cambria" w:cs="Calibri" w:hAnsi="Cambria"/>
          <w:sz w:val="24"/>
          <w:szCs w:val="24"/>
        </w:rPr>
      </w:pPr>
      <w:r>
        <w:rPr>
          <w:rFonts w:ascii="Cambria" w:cs="Calibri" w:hAnsi="Cambria"/>
          <w:sz w:val="24"/>
          <w:szCs w:val="24"/>
        </w:rPr>
        <w:t>Occurrence of mixed tree species makes identification and exploitation of key tree species difficult.</w:t>
      </w:r>
    </w:p>
    <w:p>
      <w:pPr>
        <w:pStyle w:val="style179"/>
        <w:numPr>
          <w:ilvl w:val="0"/>
          <w:numId w:val="10"/>
        </w:numPr>
        <w:spacing w:before="240"/>
        <w:rPr>
          <w:rFonts w:ascii="Cambria" w:cs="Calibri" w:hAnsi="Cambria"/>
          <w:sz w:val="24"/>
          <w:szCs w:val="24"/>
        </w:rPr>
      </w:pPr>
      <w:r>
        <w:rPr>
          <w:rFonts w:ascii="Cambria" w:cs="Calibri" w:hAnsi="Cambria"/>
          <w:sz w:val="24"/>
          <w:szCs w:val="24"/>
        </w:rPr>
        <w:t>Trees grow close to each other which make the cutting and freeing very tall trees difficult.</w:t>
      </w:r>
    </w:p>
    <w:p>
      <w:pPr>
        <w:pStyle w:val="style179"/>
        <w:spacing w:before="240"/>
        <w:rPr>
          <w:rFonts w:ascii="Cambria" w:cs="Calibri" w:hAnsi="Cambria"/>
          <w:sz w:val="24"/>
          <w:szCs w:val="24"/>
        </w:rPr>
      </w:pPr>
      <w:r>
        <w:rPr>
          <w:rFonts w:ascii="Cambria" w:cs="Calibri" w:hAnsi="Cambria"/>
          <w:sz w:val="24"/>
          <w:szCs w:val="24"/>
        </w:rPr>
        <w:t>(e)</w:t>
      </w:r>
      <w:r>
        <w:rPr>
          <w:rFonts w:ascii="Cambria" w:cs="Calibri" w:hAnsi="Cambria"/>
          <w:sz w:val="24"/>
          <w:szCs w:val="24"/>
        </w:rPr>
        <w:tab/>
      </w:r>
      <w:r>
        <w:rPr>
          <w:rFonts w:ascii="Cambria" w:cs="Calibri" w:hAnsi="Cambria"/>
          <w:sz w:val="24"/>
          <w:szCs w:val="24"/>
        </w:rPr>
        <w:t>You are required to carry out a field study on a forest near your school.</w:t>
      </w:r>
    </w:p>
    <w:p>
      <w:pPr>
        <w:pStyle w:val="style179"/>
        <w:spacing w:before="240"/>
        <w:rPr>
          <w:rFonts w:ascii="Cambria" w:cs="Calibri" w:hAnsi="Cambria"/>
          <w:sz w:val="24"/>
          <w:szCs w:val="24"/>
        </w:rPr>
      </w:pPr>
    </w:p>
    <w:p>
      <w:pPr>
        <w:pStyle w:val="style179"/>
        <w:spacing w:before="240"/>
        <w:rPr>
          <w:rFonts w:ascii="Cambria" w:cs="Calibri" w:hAnsi="Cambria"/>
          <w:sz w:val="24"/>
          <w:szCs w:val="24"/>
        </w:rPr>
      </w:pPr>
      <w:r>
        <w:rPr>
          <w:rFonts w:ascii="Cambria" w:cs="Calibri" w:hAnsi="Cambria"/>
          <w:sz w:val="24"/>
          <w:szCs w:val="24"/>
        </w:rPr>
        <w:t xml:space="preserve">              (i)</w:t>
      </w:r>
      <w:r>
        <w:rPr>
          <w:rFonts w:ascii="Cambria" w:cs="Calibri" w:hAnsi="Cambria"/>
          <w:sz w:val="24"/>
          <w:szCs w:val="24"/>
        </w:rPr>
        <w:tab/>
      </w:r>
      <w:r>
        <w:rPr>
          <w:rFonts w:ascii="Cambria" w:cs="Calibri" w:hAnsi="Cambria"/>
          <w:sz w:val="24"/>
          <w:szCs w:val="24"/>
        </w:rPr>
        <w:t>State three methods you would use to determine the tree species.</w:t>
      </w:r>
      <w:r>
        <w:rPr>
          <w:rFonts w:ascii="Cambria" w:cs="Calibri" w:hAnsi="Cambria"/>
          <w:sz w:val="24"/>
          <w:szCs w:val="24"/>
        </w:rPr>
        <w:t xml:space="preserve"> </w:t>
      </w:r>
    </w:p>
    <w:p>
      <w:pPr>
        <w:pStyle w:val="style179"/>
        <w:spacing w:before="240"/>
        <w:ind w:left="2160"/>
        <w:rPr>
          <w:rFonts w:ascii="Cambria" w:cs="Calibri" w:hAnsi="Cambria"/>
          <w:sz w:val="24"/>
          <w:szCs w:val="24"/>
        </w:rPr>
      </w:pPr>
      <w:r>
        <w:rPr>
          <w:rFonts w:ascii="Cambria" w:cs="Calibri" w:hAnsi="Cambria"/>
          <w:sz w:val="24"/>
          <w:szCs w:val="24"/>
        </w:rPr>
        <w:t xml:space="preserve"> </w:t>
      </w:r>
      <w:r>
        <w:rPr>
          <w:rFonts w:ascii="Cambria" w:cs="Calibri" w:hAnsi="Cambria"/>
          <w:sz w:val="24"/>
          <w:szCs w:val="24"/>
        </w:rPr>
        <w:t xml:space="preserve">                                                                                                                   </w:t>
      </w:r>
      <w:r>
        <w:rPr>
          <w:rFonts w:ascii="Cambria" w:cs="Calibri" w:hAnsi="Cambria"/>
          <w:sz w:val="24"/>
          <w:szCs w:val="24"/>
        </w:rPr>
        <w:t xml:space="preserve">  </w:t>
      </w:r>
      <w:r>
        <w:rPr>
          <w:rFonts w:ascii="Cambria" w:cs="Calibri" w:hAnsi="Cambria"/>
          <w:sz w:val="24"/>
          <w:szCs w:val="24"/>
        </w:rPr>
        <w:t>(3marks)</w:t>
      </w:r>
    </w:p>
    <w:p>
      <w:pPr>
        <w:pStyle w:val="style179"/>
        <w:numPr>
          <w:ilvl w:val="0"/>
          <w:numId w:val="17"/>
        </w:numPr>
        <w:spacing w:before="240"/>
        <w:rPr>
          <w:rFonts w:ascii="Cambria" w:cs="Calibri" w:hAnsi="Cambria"/>
          <w:sz w:val="24"/>
          <w:szCs w:val="24"/>
        </w:rPr>
      </w:pPr>
      <w:r>
        <w:rPr>
          <w:rFonts w:ascii="Cambria" w:cs="Calibri" w:hAnsi="Cambria"/>
          <w:sz w:val="24"/>
          <w:szCs w:val="24"/>
        </w:rPr>
        <w:t>Observing the physical appearance.</w:t>
      </w:r>
    </w:p>
    <w:p>
      <w:pPr>
        <w:pStyle w:val="style179"/>
        <w:numPr>
          <w:ilvl w:val="0"/>
          <w:numId w:val="17"/>
        </w:numPr>
        <w:spacing w:before="240"/>
        <w:rPr>
          <w:rFonts w:ascii="Cambria" w:cs="Calibri" w:hAnsi="Cambria"/>
          <w:sz w:val="24"/>
          <w:szCs w:val="24"/>
        </w:rPr>
      </w:pPr>
      <w:r>
        <w:rPr>
          <w:rFonts w:ascii="Cambria" w:cs="Calibri" w:hAnsi="Cambria"/>
          <w:sz w:val="24"/>
          <w:szCs w:val="24"/>
        </w:rPr>
        <w:t>Smelling their flowers.</w:t>
      </w:r>
    </w:p>
    <w:p>
      <w:pPr>
        <w:pStyle w:val="style179"/>
        <w:numPr>
          <w:ilvl w:val="0"/>
          <w:numId w:val="17"/>
        </w:numPr>
        <w:spacing w:before="240"/>
        <w:rPr>
          <w:rFonts w:ascii="Cambria" w:cs="Calibri" w:hAnsi="Cambria"/>
          <w:sz w:val="24"/>
          <w:szCs w:val="24"/>
        </w:rPr>
      </w:pPr>
      <w:r>
        <w:rPr>
          <w:rFonts w:ascii="Cambria" w:cs="Calibri" w:hAnsi="Cambria"/>
          <w:sz w:val="24"/>
          <w:szCs w:val="24"/>
        </w:rPr>
        <w:t>Interviewing people in the locality.</w:t>
      </w:r>
    </w:p>
    <w:p>
      <w:pPr>
        <w:pStyle w:val="style179"/>
        <w:numPr>
          <w:ilvl w:val="0"/>
          <w:numId w:val="17"/>
        </w:numPr>
        <w:spacing w:before="240"/>
        <w:rPr>
          <w:rFonts w:ascii="Cambria" w:cs="Calibri" w:hAnsi="Cambria"/>
          <w:sz w:val="24"/>
          <w:szCs w:val="24"/>
        </w:rPr>
      </w:pPr>
      <w:r>
        <w:rPr>
          <w:rFonts w:ascii="Cambria" w:cs="Calibri" w:hAnsi="Cambria"/>
          <w:sz w:val="24"/>
          <w:szCs w:val="24"/>
        </w:rPr>
        <w:t>Observing nature of barks.</w:t>
      </w:r>
    </w:p>
    <w:p>
      <w:pPr>
        <w:pStyle w:val="style179"/>
        <w:numPr>
          <w:ilvl w:val="0"/>
          <w:numId w:val="17"/>
        </w:numPr>
        <w:spacing w:before="240"/>
        <w:rPr>
          <w:rFonts w:ascii="Cambria" w:cs="Calibri" w:hAnsi="Cambria"/>
          <w:sz w:val="24"/>
          <w:szCs w:val="24"/>
        </w:rPr>
      </w:pPr>
      <w:r>
        <w:rPr>
          <w:rFonts w:ascii="Cambria" w:cs="Calibri" w:hAnsi="Cambria"/>
          <w:sz w:val="24"/>
          <w:szCs w:val="24"/>
        </w:rPr>
        <w:t>Feeling the texture of the leaves.</w:t>
      </w:r>
    </w:p>
    <w:p>
      <w:pPr>
        <w:pStyle w:val="style0"/>
        <w:spacing w:before="240"/>
        <w:rPr>
          <w:rFonts w:ascii="Cambria" w:cs="Calibri" w:hAnsi="Cambria"/>
          <w:sz w:val="24"/>
          <w:szCs w:val="24"/>
        </w:rPr>
      </w:pPr>
      <w:r>
        <w:rPr>
          <w:rFonts w:ascii="Cambria" w:cs="Calibri" w:hAnsi="Cambria"/>
          <w:sz w:val="24"/>
          <w:szCs w:val="24"/>
        </w:rPr>
        <w:t xml:space="preserve">    (ii)</w:t>
      </w:r>
      <w:r>
        <w:rPr>
          <w:rFonts w:ascii="Cambria" w:cs="Calibri" w:hAnsi="Cambria"/>
          <w:sz w:val="24"/>
          <w:szCs w:val="24"/>
        </w:rPr>
        <w:tab/>
      </w:r>
      <w:r>
        <w:rPr>
          <w:rFonts w:ascii="Cambria" w:cs="Calibri" w:hAnsi="Cambria"/>
          <w:sz w:val="24"/>
          <w:szCs w:val="24"/>
        </w:rPr>
        <w:t>State two objectives for your field study.</w:t>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 xml:space="preserve">          </w:t>
      </w:r>
      <w:r>
        <w:rPr>
          <w:rFonts w:ascii="Cambria" w:cs="Calibri" w:hAnsi="Cambria"/>
          <w:sz w:val="24"/>
          <w:szCs w:val="24"/>
        </w:rPr>
        <w:t xml:space="preserve">                         </w:t>
      </w:r>
      <w:r>
        <w:rPr>
          <w:rFonts w:ascii="Cambria" w:cs="Calibri" w:hAnsi="Cambria"/>
          <w:sz w:val="24"/>
          <w:szCs w:val="24"/>
        </w:rPr>
        <w:t xml:space="preserve"> (2marks)</w:t>
      </w:r>
    </w:p>
    <w:p>
      <w:pPr>
        <w:pStyle w:val="style179"/>
        <w:numPr>
          <w:ilvl w:val="0"/>
          <w:numId w:val="18"/>
        </w:numPr>
        <w:spacing w:before="240"/>
        <w:rPr>
          <w:rFonts w:ascii="Cambria" w:cs="Calibri" w:hAnsi="Cambria"/>
          <w:sz w:val="24"/>
          <w:szCs w:val="24"/>
        </w:rPr>
      </w:pPr>
      <w:r>
        <w:rPr>
          <w:rFonts w:ascii="Cambria" w:cs="Calibri" w:hAnsi="Cambria"/>
          <w:sz w:val="24"/>
          <w:szCs w:val="24"/>
        </w:rPr>
        <w:t>To find out the dominant tree species in the area.</w:t>
      </w:r>
    </w:p>
    <w:p>
      <w:pPr>
        <w:pStyle w:val="style179"/>
        <w:numPr>
          <w:ilvl w:val="0"/>
          <w:numId w:val="18"/>
        </w:numPr>
        <w:spacing w:before="240"/>
        <w:rPr>
          <w:rFonts w:ascii="Cambria" w:cs="Calibri" w:hAnsi="Cambria"/>
          <w:sz w:val="24"/>
          <w:szCs w:val="24"/>
        </w:rPr>
      </w:pPr>
      <w:r>
        <w:rPr>
          <w:rFonts w:ascii="Cambria" w:cs="Calibri" w:hAnsi="Cambria"/>
          <w:sz w:val="24"/>
          <w:szCs w:val="24"/>
        </w:rPr>
        <w:t>To find out the types of tree species present in the area of  study.</w:t>
      </w:r>
    </w:p>
    <w:p>
      <w:pPr>
        <w:pStyle w:val="style179"/>
        <w:numPr>
          <w:ilvl w:val="0"/>
          <w:numId w:val="18"/>
        </w:numPr>
        <w:spacing w:before="240"/>
        <w:rPr>
          <w:rFonts w:ascii="Cambria" w:cs="Calibri" w:hAnsi="Cambria"/>
          <w:sz w:val="24"/>
          <w:szCs w:val="24"/>
        </w:rPr>
      </w:pPr>
      <w:r>
        <w:rPr>
          <w:rFonts w:ascii="Cambria" w:cs="Calibri" w:hAnsi="Cambria"/>
          <w:sz w:val="24"/>
          <w:szCs w:val="24"/>
        </w:rPr>
        <w:t>To find out the density of trees in the area</w:t>
      </w:r>
    </w:p>
    <w:p>
      <w:pPr>
        <w:pStyle w:val="style179"/>
        <w:spacing w:before="240"/>
        <w:rPr>
          <w:rFonts w:ascii="Cambria" w:cs="Calibri" w:hAnsi="Cambria"/>
          <w:sz w:val="24"/>
          <w:szCs w:val="24"/>
        </w:rPr>
      </w:pPr>
    </w:p>
    <w:p>
      <w:pPr>
        <w:pStyle w:val="style0"/>
        <w:spacing w:before="240"/>
        <w:rPr>
          <w:rFonts w:ascii="Cambria" w:cs="Calibri" w:hAnsi="Cambria"/>
          <w:sz w:val="24"/>
          <w:szCs w:val="24"/>
        </w:rPr>
      </w:pPr>
      <w:r>
        <w:rPr>
          <w:rFonts w:ascii="Cambria" w:cs="Calibri" w:hAnsi="Cambria"/>
          <w:sz w:val="24"/>
          <w:szCs w:val="24"/>
        </w:rPr>
        <w:t xml:space="preserve">     2.</w:t>
      </w:r>
      <w:r>
        <w:rPr>
          <w:rFonts w:ascii="Cambria" w:cs="Calibri" w:hAnsi="Cambria"/>
          <w:sz w:val="24"/>
          <w:szCs w:val="24"/>
        </w:rPr>
        <w:tab/>
      </w:r>
      <w:r>
        <w:rPr>
          <w:rFonts w:ascii="Cambria" w:cs="Calibri" w:hAnsi="Cambria"/>
          <w:sz w:val="24"/>
          <w:szCs w:val="24"/>
        </w:rPr>
        <w:t>The table below shows the number of visitors in ‘000’ to selected departments      in Jackson farm in Nyeri county for the years 2016 to 2018.Use it to answer the questions that follow.</w:t>
      </w:r>
    </w:p>
    <w:tbl>
      <w:tblPr>
        <w:tblStyle w:val="style154"/>
        <w:tblW w:w="9690" w:type="dxa"/>
        <w:tblInd w:w="0" w:type="dxa"/>
        <w:tblLook w:val="04A0" w:firstRow="1" w:lastRow="0" w:firstColumn="1" w:lastColumn="0" w:noHBand="0" w:noVBand="1"/>
      </w:tblPr>
      <w:tblGrid>
        <w:gridCol w:w="2422"/>
        <w:gridCol w:w="2422"/>
        <w:gridCol w:w="2423"/>
        <w:gridCol w:w="2423"/>
      </w:tblGrid>
      <w:tr>
        <w:trPr>
          <w:trHeight w:val="382" w:hRule="atLeast"/>
        </w:trPr>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Department /Year</w:t>
            </w:r>
          </w:p>
        </w:tc>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2016</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2017</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2018</w:t>
            </w:r>
          </w:p>
        </w:tc>
      </w:tr>
      <w:tr>
        <w:tblPrEx/>
        <w:trPr>
          <w:trHeight w:val="394" w:hRule="atLeast"/>
        </w:trPr>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Maize farm</w:t>
            </w:r>
          </w:p>
        </w:tc>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354</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372</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182</w:t>
            </w:r>
          </w:p>
        </w:tc>
      </w:tr>
      <w:tr>
        <w:tblPrEx/>
        <w:trPr>
          <w:trHeight w:val="382" w:hRule="atLeast"/>
        </w:trPr>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Dairy farm</w:t>
            </w:r>
          </w:p>
        </w:tc>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327</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347</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138</w:t>
            </w:r>
          </w:p>
        </w:tc>
      </w:tr>
      <w:tr>
        <w:tblPrEx/>
        <w:trPr>
          <w:trHeight w:val="394" w:hRule="atLeast"/>
        </w:trPr>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Fruits farm</w:t>
            </w:r>
          </w:p>
        </w:tc>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153</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156</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82</w:t>
            </w:r>
          </w:p>
        </w:tc>
      </w:tr>
      <w:tr>
        <w:tblPrEx/>
        <w:trPr>
          <w:trHeight w:val="382" w:hRule="atLeast"/>
        </w:trPr>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Poultry farm</w:t>
            </w:r>
          </w:p>
        </w:tc>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112</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93</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95</w:t>
            </w:r>
          </w:p>
        </w:tc>
      </w:tr>
      <w:tr>
        <w:tblPrEx/>
        <w:trPr>
          <w:trHeight w:val="274" w:hRule="atLeast"/>
        </w:trPr>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Total</w:t>
            </w:r>
          </w:p>
        </w:tc>
        <w:tc>
          <w:tcPr>
            <w:tcW w:w="2422"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946</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968</w:t>
            </w:r>
          </w:p>
        </w:tc>
        <w:tc>
          <w:tcPr>
            <w:tcW w:w="2423" w:type="dxa"/>
            <w:tcBorders>
              <w:top w:val="single" w:sz="4" w:space="0" w:color="auto"/>
              <w:left w:val="single" w:sz="4" w:space="0" w:color="auto"/>
              <w:bottom w:val="single" w:sz="4" w:space="0" w:color="auto"/>
              <w:right w:val="single" w:sz="4" w:space="0" w:color="auto"/>
            </w:tcBorders>
            <w:hideMark/>
          </w:tcPr>
          <w:p>
            <w:pPr>
              <w:pStyle w:val="style0"/>
              <w:spacing w:before="240" w:lineRule="auto" w:line="240"/>
              <w:rPr>
                <w:rFonts w:ascii="Cambria" w:cs="Calibri" w:hAnsi="Cambria"/>
                <w:sz w:val="24"/>
                <w:szCs w:val="24"/>
              </w:rPr>
            </w:pPr>
            <w:r>
              <w:rPr>
                <w:rFonts w:ascii="Cambria" w:cs="Calibri" w:hAnsi="Cambria"/>
                <w:sz w:val="24"/>
                <w:szCs w:val="24"/>
              </w:rPr>
              <w:t>497</w:t>
            </w:r>
          </w:p>
        </w:tc>
      </w:tr>
    </w:tbl>
    <w:p>
      <w:pPr>
        <w:pStyle w:val="style0"/>
        <w:spacing w:before="240"/>
        <w:rPr>
          <w:rFonts w:ascii="Cambria" w:cs="Calibri" w:hAnsi="Cambria"/>
          <w:sz w:val="24"/>
          <w:szCs w:val="24"/>
        </w:rPr>
      </w:pPr>
      <w:r>
        <w:rPr>
          <w:rFonts w:ascii="Cambria" w:cs="Calibri" w:hAnsi="Cambria"/>
          <w:sz w:val="24"/>
          <w:szCs w:val="24"/>
        </w:rPr>
        <w:t xml:space="preserve">                            </w:t>
      </w:r>
    </w:p>
    <w:p>
      <w:pPr>
        <w:pStyle w:val="style179"/>
        <w:numPr>
          <w:ilvl w:val="0"/>
          <w:numId w:val="2"/>
        </w:numPr>
        <w:spacing w:before="240"/>
        <w:rPr>
          <w:rFonts w:ascii="Cambria" w:cs="Calibri" w:hAnsi="Cambria"/>
          <w:sz w:val="24"/>
          <w:szCs w:val="24"/>
        </w:rPr>
      </w:pPr>
      <w:r>
        <w:rPr>
          <w:rFonts w:ascii="Cambria" w:cs="Calibri" w:hAnsi="Cambria"/>
          <w:sz w:val="24"/>
          <w:szCs w:val="24"/>
        </w:rPr>
        <w:t>What is the difference in the number of visitors who visited Jackson farm in 2017 and 2018?</w:t>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 xml:space="preserve">   </w:t>
      </w:r>
      <w:r>
        <w:rPr>
          <w:rFonts w:ascii="Cambria" w:cs="Calibri" w:hAnsi="Cambria"/>
          <w:sz w:val="24"/>
          <w:szCs w:val="24"/>
        </w:rPr>
        <w:t xml:space="preserve">   </w:t>
      </w:r>
      <w:r>
        <w:rPr>
          <w:rFonts w:ascii="Cambria" w:cs="Calibri" w:hAnsi="Cambria"/>
          <w:sz w:val="24"/>
          <w:szCs w:val="24"/>
        </w:rPr>
        <w:t xml:space="preserve">   (2m</w:t>
      </w:r>
      <w:r>
        <w:rPr>
          <w:rFonts w:ascii="Cambria" w:cs="Calibri" w:hAnsi="Cambria"/>
          <w:sz w:val="24"/>
          <w:szCs w:val="24"/>
        </w:rPr>
        <w:t>arks)</w:t>
      </w:r>
    </w:p>
    <w:p>
      <w:pPr>
        <w:pStyle w:val="style179"/>
        <w:spacing w:before="240"/>
        <w:rPr>
          <w:rFonts w:ascii="Cambria" w:cs="Calibri" w:hAnsi="Cambria"/>
          <w:sz w:val="24"/>
          <w:szCs w:val="24"/>
        </w:rPr>
      </w:pPr>
      <w:r>
        <w:rPr>
          <w:rFonts w:ascii="Cambria" w:cs="Calibri" w:hAnsi="Cambria"/>
          <w:sz w:val="24"/>
          <w:szCs w:val="24"/>
        </w:rPr>
        <w:t>968000 – 497000 =471000 visitors</w:t>
      </w:r>
    </w:p>
    <w:p>
      <w:pPr>
        <w:pStyle w:val="style179"/>
        <w:spacing w:before="240"/>
        <w:rPr>
          <w:rFonts w:ascii="Cambria" w:cs="Calibri" w:hAnsi="Cambria"/>
          <w:sz w:val="24"/>
          <w:szCs w:val="24"/>
        </w:rPr>
      </w:pPr>
    </w:p>
    <w:p>
      <w:pPr>
        <w:pStyle w:val="style179"/>
        <w:numPr>
          <w:ilvl w:val="0"/>
          <w:numId w:val="2"/>
        </w:numPr>
        <w:spacing w:before="240"/>
        <w:rPr>
          <w:rFonts w:ascii="Cambria" w:cs="Calibri" w:hAnsi="Cambria"/>
          <w:sz w:val="24"/>
          <w:szCs w:val="24"/>
        </w:rPr>
      </w:pPr>
      <w:r>
        <w:rPr>
          <w:rFonts w:ascii="Cambria" w:cs="Calibri" w:hAnsi="Cambria"/>
          <w:sz w:val="24"/>
          <w:szCs w:val="24"/>
        </w:rPr>
        <w:t>Calculate the percentage increase in the number of visitors who visited Jackson farm between 2016 and 2017.</w:t>
      </w:r>
      <w:r>
        <w:rPr>
          <w:rFonts w:ascii="Cambria" w:cs="Calibri" w:hAnsi="Cambria"/>
          <w:sz w:val="24"/>
          <w:szCs w:val="24"/>
        </w:rPr>
        <w:tab/>
      </w:r>
      <w:r>
        <w:rPr>
          <w:rFonts w:ascii="Cambria" w:cs="Calibri" w:hAnsi="Cambria"/>
          <w:sz w:val="24"/>
          <w:szCs w:val="24"/>
        </w:rPr>
        <w:t xml:space="preserve">                                      </w:t>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 xml:space="preserve">       </w:t>
      </w:r>
      <w:r>
        <w:rPr>
          <w:rFonts w:ascii="Cambria" w:cs="Calibri" w:hAnsi="Cambria"/>
          <w:sz w:val="24"/>
          <w:szCs w:val="24"/>
        </w:rPr>
        <w:t xml:space="preserve">  </w:t>
      </w:r>
      <w:r>
        <w:rPr>
          <w:rFonts w:ascii="Cambria" w:cs="Calibri" w:hAnsi="Cambria"/>
          <w:sz w:val="24"/>
          <w:szCs w:val="24"/>
        </w:rPr>
        <w:t>(2marks)</w:t>
      </w:r>
    </w:p>
    <w:p>
      <w:pPr>
        <w:pStyle w:val="style179"/>
        <w:spacing w:before="240"/>
        <w:rPr>
          <w:rFonts w:ascii="Cambria" w:cs="Calibri" w:hAnsi="Cambria"/>
          <w:sz w:val="24"/>
          <w:szCs w:val="24"/>
        </w:rPr>
      </w:pPr>
      <w:r>
        <w:rPr>
          <w:rFonts w:ascii="Cambria" w:cs="Calibri" w:hAnsi="Cambria"/>
          <w:sz w:val="24"/>
          <w:szCs w:val="24"/>
        </w:rPr>
        <w:t>968000 – 946000 = 22000</w:t>
      </w:r>
    </w:p>
    <w:p>
      <w:pPr>
        <w:pStyle w:val="style179"/>
        <w:rPr>
          <w:rFonts w:ascii="Cambria" w:cs="Calibri" w:hAnsi="Cambria"/>
          <w:i/>
          <w:sz w:val="24"/>
          <w:szCs w:val="24"/>
        </w:rPr>
      </w:pPr>
      <w:r>
        <w:rPr>
          <w:rFonts w:ascii="Cambria" w:cs="Calibri" w:hAnsi="Cambria"/>
          <w:sz w:val="24"/>
          <w:szCs w:val="24"/>
        </w:rPr>
        <w:t xml:space="preserve">22000 </w:t>
      </w:r>
      <w:r>
        <w:rPr>
          <w:rFonts w:ascii="Cambria" w:cs="Calibri" w:hAnsi="Cambria"/>
          <w:sz w:val="24"/>
          <w:szCs w:val="24"/>
        </w:rPr>
        <w:t>÷</w:t>
      </w:r>
      <w:r>
        <w:rPr>
          <w:rFonts w:ascii="Cambria" w:cs="Calibri" w:hAnsi="Cambria"/>
          <w:sz w:val="24"/>
          <w:szCs w:val="24"/>
        </w:rPr>
        <w:t>946000 =0.02326×100 =2.326</w:t>
      </w:r>
      <w:r>
        <w:rPr>
          <w:rFonts w:ascii="Cambria" w:cs="Calibri" w:hAnsi="Cambria"/>
          <w:sz w:val="24"/>
          <w:szCs w:val="24"/>
        </w:rPr>
        <w:t>%</w:t>
      </w:r>
    </w:p>
    <w:p>
      <w:pPr>
        <w:pStyle w:val="style179"/>
        <w:spacing w:before="240"/>
        <w:rPr>
          <w:rFonts w:ascii="Cambria" w:cs="Calibri" w:hAnsi="Cambria"/>
          <w:sz w:val="24"/>
          <w:szCs w:val="24"/>
        </w:rPr>
      </w:pPr>
    </w:p>
    <w:p>
      <w:pPr>
        <w:pStyle w:val="style179"/>
        <w:numPr>
          <w:ilvl w:val="0"/>
          <w:numId w:val="2"/>
        </w:numPr>
        <w:spacing w:before="240"/>
        <w:rPr>
          <w:rFonts w:ascii="Cambria" w:cs="Calibri" w:hAnsi="Cambria"/>
          <w:sz w:val="24"/>
          <w:szCs w:val="24"/>
        </w:rPr>
      </w:pPr>
      <w:r>
        <w:rPr>
          <w:rFonts w:ascii="Cambria" w:cs="Calibri" w:hAnsi="Cambria"/>
          <w:sz w:val="24"/>
          <w:szCs w:val="24"/>
        </w:rPr>
        <w:t xml:space="preserve">Draw a compound bar graph to represent the number of visitors to the selected departments in Jackson farm. Use a scale of 1cm to represent 100,000 visitors. </w:t>
      </w:r>
    </w:p>
    <w:p>
      <w:pPr>
        <w:pStyle w:val="style179"/>
        <w:spacing w:before="240"/>
        <w:rPr>
          <w:rFonts w:ascii="Cambria" w:cs="Calibri" w:hAnsi="Cambria"/>
          <w:sz w:val="24"/>
          <w:szCs w:val="24"/>
        </w:rPr>
      </w:pPr>
      <w:r>
        <w:rPr>
          <w:rFonts w:ascii="Cambria" w:cs="Calibri" w:hAnsi="Cambria"/>
          <w:sz w:val="24"/>
          <w:szCs w:val="24"/>
        </w:rPr>
        <w:t xml:space="preserve">                                                                                                                                                 (8marks)</w:t>
      </w:r>
      <w:r>
        <w:rPr>
          <w:rFonts w:ascii="Cambria" w:cs="Calibri" w:hAnsi="Cambria"/>
          <w:sz w:val="24"/>
          <w:szCs w:val="24"/>
        </w:rPr>
        <w:t xml:space="preserve">    </w:t>
      </w:r>
    </w:p>
    <w:tbl>
      <w:tblPr>
        <w:tblStyle w:val="style154"/>
        <w:tblW w:w="0" w:type="auto"/>
        <w:tblInd w:w="714" w:type="dxa"/>
        <w:tblLook w:val="04A0" w:firstRow="1" w:lastRow="0" w:firstColumn="1" w:lastColumn="0" w:noHBand="0" w:noVBand="1"/>
      </w:tblPr>
      <w:tblGrid>
        <w:gridCol w:w="2295"/>
        <w:gridCol w:w="2111"/>
        <w:gridCol w:w="2112"/>
        <w:gridCol w:w="2112"/>
      </w:tblGrid>
      <w:tr>
        <w:trPr/>
        <w:tc>
          <w:tcPr>
            <w:tcW w:w="2295" w:type="dxa"/>
            <w:tcBorders/>
          </w:tcPr>
          <w:p>
            <w:pPr>
              <w:pStyle w:val="style179"/>
              <w:spacing w:before="240"/>
              <w:ind w:left="0"/>
              <w:rPr>
                <w:rFonts w:ascii="Cambria" w:cs="Calibri" w:hAnsi="Cambria"/>
                <w:sz w:val="24"/>
                <w:szCs w:val="24"/>
              </w:rPr>
            </w:pPr>
            <w:r>
              <w:rPr>
                <w:rFonts w:ascii="Cambria" w:cs="Calibri" w:hAnsi="Cambria"/>
                <w:sz w:val="24"/>
                <w:szCs w:val="24"/>
              </w:rPr>
              <w:t>Department/Year</w:t>
            </w:r>
          </w:p>
        </w:tc>
        <w:tc>
          <w:tcPr>
            <w:tcW w:w="2111" w:type="dxa"/>
            <w:tcBorders/>
          </w:tcPr>
          <w:p>
            <w:pPr>
              <w:pStyle w:val="style179"/>
              <w:spacing w:before="240"/>
              <w:ind w:left="0"/>
              <w:rPr>
                <w:rFonts w:ascii="Cambria" w:cs="Calibri" w:hAnsi="Cambria"/>
                <w:sz w:val="24"/>
                <w:szCs w:val="24"/>
              </w:rPr>
            </w:pPr>
            <w:r>
              <w:rPr>
                <w:rFonts w:ascii="Cambria" w:cs="Calibri" w:hAnsi="Cambria"/>
                <w:sz w:val="24"/>
                <w:szCs w:val="24"/>
              </w:rPr>
              <w:t>2016</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2017</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2018</w:t>
            </w:r>
          </w:p>
        </w:tc>
      </w:tr>
      <w:tr>
        <w:tblPrEx/>
        <w:trPr/>
        <w:tc>
          <w:tcPr>
            <w:tcW w:w="2295" w:type="dxa"/>
            <w:tcBorders/>
          </w:tcPr>
          <w:p>
            <w:pPr>
              <w:pStyle w:val="style179"/>
              <w:spacing w:before="240"/>
              <w:ind w:left="0"/>
              <w:rPr>
                <w:rFonts w:ascii="Cambria" w:cs="Calibri" w:hAnsi="Cambria"/>
                <w:sz w:val="24"/>
                <w:szCs w:val="24"/>
              </w:rPr>
            </w:pPr>
            <w:r>
              <w:rPr>
                <w:rFonts w:ascii="Cambria" w:cs="Calibri" w:hAnsi="Cambria"/>
                <w:sz w:val="24"/>
                <w:szCs w:val="24"/>
              </w:rPr>
              <w:t>Maize farm</w:t>
            </w:r>
          </w:p>
        </w:tc>
        <w:tc>
          <w:tcPr>
            <w:tcW w:w="2111" w:type="dxa"/>
            <w:tcBorders/>
          </w:tcPr>
          <w:p>
            <w:pPr>
              <w:pStyle w:val="style179"/>
              <w:spacing w:before="240"/>
              <w:ind w:left="0"/>
              <w:rPr>
                <w:rFonts w:ascii="Cambria" w:cs="Calibri" w:hAnsi="Cambria"/>
                <w:sz w:val="24"/>
                <w:szCs w:val="24"/>
              </w:rPr>
            </w:pPr>
            <w:r>
              <w:rPr>
                <w:rFonts w:ascii="Cambria" w:cs="Calibri" w:hAnsi="Cambria"/>
                <w:sz w:val="24"/>
                <w:szCs w:val="24"/>
              </w:rPr>
              <w:t>354</w:t>
            </w:r>
          </w:p>
          <w:p>
            <w:pPr>
              <w:pStyle w:val="style179"/>
              <w:spacing w:before="240"/>
              <w:ind w:left="0"/>
              <w:rPr>
                <w:rFonts w:ascii="Cambria" w:cs="Calibri" w:hAnsi="Cambria"/>
                <w:sz w:val="24"/>
                <w:szCs w:val="24"/>
              </w:rPr>
            </w:pP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372</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182</w:t>
            </w:r>
          </w:p>
        </w:tc>
      </w:tr>
      <w:tr>
        <w:tblPrEx/>
        <w:trPr/>
        <w:tc>
          <w:tcPr>
            <w:tcW w:w="2295" w:type="dxa"/>
            <w:tcBorders/>
          </w:tcPr>
          <w:p>
            <w:pPr>
              <w:pStyle w:val="style179"/>
              <w:spacing w:before="240"/>
              <w:ind w:left="0"/>
              <w:rPr>
                <w:rFonts w:ascii="Cambria" w:cs="Calibri" w:hAnsi="Cambria"/>
                <w:sz w:val="24"/>
                <w:szCs w:val="24"/>
              </w:rPr>
            </w:pPr>
            <w:r>
              <w:rPr>
                <w:rFonts w:ascii="Cambria" w:cs="Calibri" w:hAnsi="Cambria"/>
                <w:sz w:val="24"/>
                <w:szCs w:val="24"/>
              </w:rPr>
              <w:t>Dairy farm</w:t>
            </w:r>
          </w:p>
        </w:tc>
        <w:tc>
          <w:tcPr>
            <w:tcW w:w="2111" w:type="dxa"/>
            <w:tcBorders/>
          </w:tcPr>
          <w:p>
            <w:pPr>
              <w:pStyle w:val="style179"/>
              <w:spacing w:before="240"/>
              <w:ind w:left="0"/>
              <w:rPr>
                <w:rFonts w:ascii="Cambria" w:cs="Calibri" w:hAnsi="Cambria"/>
                <w:sz w:val="24"/>
                <w:szCs w:val="24"/>
              </w:rPr>
            </w:pPr>
            <w:r>
              <w:rPr>
                <w:rFonts w:ascii="Cambria" w:cs="Calibri" w:hAnsi="Cambria"/>
                <w:sz w:val="24"/>
                <w:szCs w:val="24"/>
              </w:rPr>
              <w:t>681</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719</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320</w:t>
            </w:r>
          </w:p>
        </w:tc>
      </w:tr>
      <w:tr>
        <w:tblPrEx/>
        <w:trPr/>
        <w:tc>
          <w:tcPr>
            <w:tcW w:w="2295" w:type="dxa"/>
            <w:tcBorders/>
          </w:tcPr>
          <w:p>
            <w:pPr>
              <w:pStyle w:val="style179"/>
              <w:spacing w:before="240"/>
              <w:ind w:left="0"/>
              <w:rPr>
                <w:rFonts w:ascii="Cambria" w:cs="Calibri" w:hAnsi="Cambria"/>
                <w:sz w:val="24"/>
                <w:szCs w:val="24"/>
              </w:rPr>
            </w:pPr>
            <w:r>
              <w:rPr>
                <w:rFonts w:ascii="Cambria" w:cs="Calibri" w:hAnsi="Cambria"/>
                <w:sz w:val="24"/>
                <w:szCs w:val="24"/>
              </w:rPr>
              <w:t>Fruits farm</w:t>
            </w:r>
          </w:p>
        </w:tc>
        <w:tc>
          <w:tcPr>
            <w:tcW w:w="2111" w:type="dxa"/>
            <w:tcBorders/>
          </w:tcPr>
          <w:p>
            <w:pPr>
              <w:pStyle w:val="style179"/>
              <w:spacing w:before="240"/>
              <w:ind w:left="0"/>
              <w:rPr>
                <w:rFonts w:ascii="Cambria" w:cs="Calibri" w:hAnsi="Cambria"/>
                <w:sz w:val="24"/>
                <w:szCs w:val="24"/>
              </w:rPr>
            </w:pPr>
            <w:r>
              <w:rPr>
                <w:rFonts w:ascii="Cambria" w:cs="Calibri" w:hAnsi="Cambria"/>
                <w:sz w:val="24"/>
                <w:szCs w:val="24"/>
              </w:rPr>
              <w:t>834</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875</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402</w:t>
            </w:r>
          </w:p>
        </w:tc>
      </w:tr>
      <w:tr>
        <w:tblPrEx/>
        <w:trPr/>
        <w:tc>
          <w:tcPr>
            <w:tcW w:w="2295" w:type="dxa"/>
            <w:tcBorders/>
          </w:tcPr>
          <w:p>
            <w:pPr>
              <w:pStyle w:val="style179"/>
              <w:spacing w:before="240"/>
              <w:ind w:left="0"/>
              <w:rPr>
                <w:rFonts w:ascii="Cambria" w:cs="Calibri" w:hAnsi="Cambria"/>
                <w:sz w:val="24"/>
                <w:szCs w:val="24"/>
              </w:rPr>
            </w:pPr>
            <w:r>
              <w:rPr>
                <w:rFonts w:ascii="Cambria" w:cs="Calibri" w:hAnsi="Cambria"/>
                <w:sz w:val="24"/>
                <w:szCs w:val="24"/>
              </w:rPr>
              <w:t>Poultry farm</w:t>
            </w:r>
          </w:p>
        </w:tc>
        <w:tc>
          <w:tcPr>
            <w:tcW w:w="2111" w:type="dxa"/>
            <w:tcBorders/>
          </w:tcPr>
          <w:p>
            <w:pPr>
              <w:pStyle w:val="style179"/>
              <w:spacing w:before="240"/>
              <w:ind w:left="0"/>
              <w:rPr>
                <w:rFonts w:ascii="Cambria" w:cs="Calibri" w:hAnsi="Cambria"/>
                <w:sz w:val="24"/>
                <w:szCs w:val="24"/>
              </w:rPr>
            </w:pPr>
            <w:r>
              <w:rPr>
                <w:rFonts w:ascii="Cambria" w:cs="Calibri" w:hAnsi="Cambria"/>
                <w:sz w:val="24"/>
                <w:szCs w:val="24"/>
              </w:rPr>
              <w:t>946</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968</w:t>
            </w:r>
          </w:p>
        </w:tc>
        <w:tc>
          <w:tcPr>
            <w:tcW w:w="2112" w:type="dxa"/>
            <w:tcBorders/>
          </w:tcPr>
          <w:p>
            <w:pPr>
              <w:pStyle w:val="style179"/>
              <w:spacing w:before="240"/>
              <w:ind w:left="0"/>
              <w:rPr>
                <w:rFonts w:ascii="Cambria" w:cs="Calibri" w:hAnsi="Cambria"/>
                <w:sz w:val="24"/>
                <w:szCs w:val="24"/>
              </w:rPr>
            </w:pPr>
            <w:r>
              <w:rPr>
                <w:rFonts w:ascii="Cambria" w:cs="Calibri" w:hAnsi="Cambria"/>
                <w:sz w:val="24"/>
                <w:szCs w:val="24"/>
              </w:rPr>
              <w:t>497</w:t>
            </w:r>
          </w:p>
        </w:tc>
      </w:tr>
    </w:tbl>
    <w:p>
      <w:pPr>
        <w:pStyle w:val="style94"/>
        <w:rPr>
          <w:rFonts w:ascii="Cambria" w:cs="Calibri" w:hAnsi="Cambria"/>
        </w:rPr>
      </w:pPr>
      <w:r>
        <w:rPr>
          <w:noProof/>
        </w:rPr>
      </w:r>
      <w:r>
        <w:rPr>
          <w:noProof/>
        </w:rPr>
      </w:r>
      <w:r>
        <w:rPr>
          <w:noProof/>
        </w:rPr>
      </w:r>
      <w:r>
        <w:rPr>
          <w:noProof/>
        </w:rPr>
        <mc:AlternateContent>
          <mc:Choice Requires="wps">
            <w:drawing>
              <wp:inline distL="0" distT="0" distB="0" distR="0">
                <wp:extent cx="304800" cy="304800"/>
                <wp:effectExtent l="0" t="0" r="0" b="0"/>
                <wp:docPr id="1026" name="Rectangle 1" descr="C:\Users\My PC\AppData\Local\Microsoft\Windows\INetCache\IE\J8JG8KHM\Screenshot_20250129-172806[1].jpg"/>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04800" cy="304800"/>
                        </a:xfrm>
                        <a:prstGeom prst="rect"/>
                        <a:ln>
                          <a:noFill/>
                        </a:ln>
                      </wps:spPr>
                      <wps:bodyPr>
                        <a:prstTxWarp prst="textNoShape"/>
                      </wps:bodyPr>
                    </wps:wsp>
                  </a:graphicData>
                </a:graphic>
              </wp:inline>
            </w:drawing>
          </mc:Choice>
          <mc:Fallback>
            <w:pict>
              <v:rect id="1026" filled="f" stroked="f" alt="C:\Users\My PC\AppData\Local\Microsoft\Windows\INetCache\IE\J8JG8KHM\Screenshot_20250129-172806[1].jpg" style="margin-left:0.0pt;margin-top:0.0pt;width:24.0pt;height:24.0pt;mso-wrap-distance-left:0.0pt;mso-wrap-distance-right:0.0pt;visibility:visible;">
                <w10:anchorlock/>
                <v:stroke on="f"/>
                <v:fill rotate="true"/>
              </v:rect>
            </w:pict>
          </mc:Fallback>
        </mc:AlternateContent>
      </w:r>
      <w:r>
        <w:rPr>
          <w:noProof/>
        </w:rPr>
      </w:r>
      <w:r>
        <w:rPr>
          <w:noProof/>
        </w:rPr>
      </w:r>
      <w:r>
        <w:rPr>
          <w:noProof/>
        </w:rPr>
        <w:drawing>
          <wp:inline distL="0" distT="0" distB="0" distR="0">
            <wp:extent cx="3981449" cy="4029075"/>
            <wp:effectExtent l="0" t="0" r="0" b="9525"/>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3981449" cy="4029075"/>
                    </a:xfrm>
                    <a:prstGeom prst="rect"/>
                  </pic:spPr>
                </pic:pic>
              </a:graphicData>
            </a:graphic>
          </wp:inline>
        </w:drawing>
      </w:r>
    </w:p>
    <w:p>
      <w:pPr>
        <w:pStyle w:val="style179"/>
        <w:spacing w:before="240"/>
        <w:ind w:left="7920"/>
        <w:rPr>
          <w:rFonts w:ascii="Cambria" w:cs="Calibri" w:hAnsi="Cambria"/>
          <w:sz w:val="24"/>
          <w:szCs w:val="24"/>
        </w:rPr>
      </w:pPr>
    </w:p>
    <w:p>
      <w:pPr>
        <w:pStyle w:val="style179"/>
        <w:spacing w:before="240"/>
        <w:ind w:left="7920"/>
        <w:rPr>
          <w:rFonts w:ascii="Cambria" w:cs="Calibri" w:hAnsi="Cambria"/>
          <w:sz w:val="24"/>
          <w:szCs w:val="24"/>
        </w:rPr>
      </w:pPr>
    </w:p>
    <w:p>
      <w:pPr>
        <w:pStyle w:val="style0"/>
        <w:spacing w:before="240"/>
        <w:rPr>
          <w:rFonts w:ascii="Cambria" w:cs="Calibri" w:hAnsi="Cambria"/>
          <w:sz w:val="24"/>
          <w:szCs w:val="24"/>
        </w:rPr>
      </w:pPr>
    </w:p>
    <w:p>
      <w:pPr>
        <w:pStyle w:val="style179"/>
        <w:spacing w:before="240"/>
        <w:ind w:left="7920"/>
        <w:rPr>
          <w:rFonts w:ascii="Cambria" w:cs="Calibri" w:hAnsi="Cambria"/>
          <w:sz w:val="24"/>
          <w:szCs w:val="24"/>
        </w:rPr>
      </w:pPr>
    </w:p>
    <w:p>
      <w:pPr>
        <w:pStyle w:val="style179"/>
        <w:numPr>
          <w:ilvl w:val="0"/>
          <w:numId w:val="2"/>
        </w:numPr>
        <w:spacing w:before="240"/>
        <w:rPr>
          <w:rFonts w:ascii="Cambria" w:cs="Calibri" w:hAnsi="Cambria"/>
          <w:sz w:val="24"/>
          <w:szCs w:val="24"/>
        </w:rPr>
      </w:pPr>
      <w:r>
        <w:rPr>
          <w:rFonts w:ascii="Cambria" w:cs="Calibri" w:hAnsi="Cambria"/>
          <w:sz w:val="24"/>
          <w:szCs w:val="24"/>
        </w:rPr>
        <w:t>State four advantages of using compound bar graphs to represent geographical data.</w:t>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 xml:space="preserve">         (4marks)</w:t>
      </w:r>
    </w:p>
    <w:p>
      <w:pPr>
        <w:pStyle w:val="style179"/>
        <w:numPr>
          <w:ilvl w:val="0"/>
          <w:numId w:val="19"/>
        </w:numPr>
        <w:spacing w:before="240"/>
        <w:rPr>
          <w:rFonts w:ascii="Cambria" w:cs="Calibri" w:hAnsi="Cambria"/>
          <w:sz w:val="24"/>
          <w:szCs w:val="24"/>
        </w:rPr>
      </w:pPr>
      <w:r>
        <w:rPr>
          <w:rFonts w:ascii="Cambria" w:cs="Calibri" w:hAnsi="Cambria"/>
          <w:sz w:val="24"/>
          <w:szCs w:val="24"/>
        </w:rPr>
        <w:t>Provides a clear visual impression of the total values.</w:t>
      </w:r>
    </w:p>
    <w:p>
      <w:pPr>
        <w:pStyle w:val="style179"/>
        <w:numPr>
          <w:ilvl w:val="0"/>
          <w:numId w:val="19"/>
        </w:numPr>
        <w:spacing w:before="240"/>
        <w:rPr>
          <w:rFonts w:ascii="Cambria" w:cs="Calibri" w:hAnsi="Cambria"/>
          <w:sz w:val="24"/>
          <w:szCs w:val="24"/>
        </w:rPr>
      </w:pPr>
      <w:r>
        <w:rPr>
          <w:rFonts w:ascii="Cambria" w:cs="Calibri" w:hAnsi="Cambria"/>
          <w:sz w:val="24"/>
          <w:szCs w:val="24"/>
        </w:rPr>
        <w:t>It is easy to read the highest and the lowest totals at a glance by comparing the sizes of the segments in each individual bar.</w:t>
      </w:r>
    </w:p>
    <w:p>
      <w:pPr>
        <w:pStyle w:val="style179"/>
        <w:numPr>
          <w:ilvl w:val="0"/>
          <w:numId w:val="19"/>
        </w:numPr>
        <w:spacing w:before="240"/>
        <w:rPr>
          <w:rFonts w:ascii="Cambria" w:cs="Calibri" w:hAnsi="Cambria"/>
          <w:sz w:val="24"/>
          <w:szCs w:val="24"/>
        </w:rPr>
      </w:pPr>
      <w:r>
        <w:rPr>
          <w:rFonts w:ascii="Cambria" w:cs="Calibri" w:hAnsi="Cambria"/>
          <w:sz w:val="24"/>
          <w:szCs w:val="24"/>
        </w:rPr>
        <w:t>The increase or decrease in the grand total values is easy to see since the length of each bar corresponds to the final cumulative total.</w:t>
      </w:r>
    </w:p>
    <w:p>
      <w:pPr>
        <w:pStyle w:val="style179"/>
        <w:numPr>
          <w:ilvl w:val="0"/>
          <w:numId w:val="19"/>
        </w:numPr>
        <w:spacing w:before="240"/>
        <w:rPr>
          <w:rFonts w:ascii="Cambria" w:cs="Calibri" w:hAnsi="Cambria"/>
          <w:sz w:val="24"/>
          <w:szCs w:val="24"/>
        </w:rPr>
      </w:pPr>
      <w:r>
        <w:rPr>
          <w:rFonts w:ascii="Cambria" w:cs="Calibri" w:hAnsi="Cambria"/>
          <w:sz w:val="24"/>
          <w:szCs w:val="24"/>
        </w:rPr>
        <w:t>Compound bar graphs are reliable and appropriate method of presenting data where the total values of several items need to be shown.</w:t>
      </w:r>
    </w:p>
    <w:p>
      <w:pPr>
        <w:pStyle w:val="style179"/>
        <w:spacing w:before="240"/>
        <w:rPr>
          <w:rFonts w:ascii="Cambria" w:cs="Calibri" w:hAnsi="Cambria"/>
          <w:sz w:val="24"/>
          <w:szCs w:val="24"/>
        </w:rPr>
      </w:pPr>
    </w:p>
    <w:p>
      <w:pPr>
        <w:pStyle w:val="style179"/>
        <w:spacing w:before="240"/>
        <w:rPr>
          <w:rFonts w:ascii="Cambria" w:cs="Calibri" w:hAnsi="Cambria"/>
          <w:b/>
          <w:sz w:val="24"/>
          <w:szCs w:val="24"/>
        </w:rPr>
      </w:pPr>
      <w:r>
        <w:rPr>
          <w:rFonts w:ascii="Cambria" w:cs="Calibri" w:hAnsi="Cambria"/>
          <w:b/>
          <w:sz w:val="24"/>
          <w:szCs w:val="24"/>
        </w:rPr>
        <w:t>MAPWORK.</w:t>
      </w:r>
    </w:p>
    <w:p>
      <w:pPr>
        <w:pStyle w:val="style179"/>
        <w:spacing w:before="240"/>
        <w:rPr>
          <w:rFonts w:ascii="Cambria" w:cs="Calibri" w:hAnsi="Cambria"/>
          <w:sz w:val="24"/>
          <w:szCs w:val="24"/>
        </w:rPr>
      </w:pPr>
      <w:r>
        <w:rPr>
          <w:rFonts w:ascii="Cambria" w:cs="Calibri" w:hAnsi="Cambria"/>
          <w:sz w:val="24"/>
          <w:szCs w:val="24"/>
        </w:rPr>
        <w:t>Use the map of Tambach to answer the following questions;</w:t>
      </w:r>
    </w:p>
    <w:p>
      <w:pPr>
        <w:pStyle w:val="style0"/>
        <w:spacing w:before="240"/>
        <w:ind w:left="720"/>
        <w:rPr>
          <w:rFonts w:ascii="Cambria" w:cs="Calibri" w:hAnsi="Cambria"/>
          <w:sz w:val="24"/>
          <w:szCs w:val="24"/>
        </w:rPr>
      </w:pPr>
      <w:r>
        <w:rPr>
          <w:rFonts w:ascii="Cambria" w:cs="Calibri" w:hAnsi="Cambria"/>
          <w:sz w:val="24"/>
          <w:szCs w:val="24"/>
        </w:rPr>
        <w:t>3.</w:t>
      </w:r>
      <w:r>
        <w:rPr>
          <w:rFonts w:ascii="Cambria" w:cs="Calibri" w:hAnsi="Cambria"/>
          <w:sz w:val="24"/>
          <w:szCs w:val="24"/>
        </w:rPr>
        <w:tab/>
      </w:r>
      <w:r>
        <w:rPr>
          <w:rFonts w:ascii="Cambria" w:cs="Calibri" w:hAnsi="Cambria"/>
          <w:sz w:val="24"/>
          <w:szCs w:val="24"/>
        </w:rPr>
        <w:t>(a)</w:t>
      </w:r>
      <w:r>
        <w:rPr>
          <w:rFonts w:ascii="Cambria" w:cs="Calibri" w:hAnsi="Cambria"/>
          <w:sz w:val="24"/>
          <w:szCs w:val="24"/>
        </w:rPr>
        <w:tab/>
      </w:r>
      <w:r>
        <w:rPr>
          <w:rFonts w:ascii="Cambria" w:cs="Calibri" w:hAnsi="Cambria"/>
          <w:sz w:val="24"/>
          <w:szCs w:val="24"/>
        </w:rPr>
        <w:t>Convert the scale of the map into a statement scale.</w:t>
      </w:r>
      <w:r>
        <w:rPr>
          <w:rFonts w:ascii="Cambria" w:cs="Calibri" w:hAnsi="Cambria"/>
          <w:sz w:val="24"/>
          <w:szCs w:val="24"/>
        </w:rPr>
        <w:tab/>
      </w:r>
      <w:r>
        <w:rPr>
          <w:rFonts w:ascii="Cambria" w:cs="Calibri" w:hAnsi="Cambria"/>
          <w:sz w:val="24"/>
          <w:szCs w:val="24"/>
        </w:rPr>
        <w:t xml:space="preserve">         (2marks)</w:t>
      </w:r>
    </w:p>
    <w:p>
      <w:pPr>
        <w:pStyle w:val="style0"/>
        <w:spacing w:before="240"/>
        <w:ind w:left="720"/>
        <w:rPr>
          <w:rFonts w:ascii="Cambria" w:cs="Calibri" w:hAnsi="Cambria"/>
          <w:sz w:val="24"/>
          <w:szCs w:val="24"/>
        </w:rPr>
      </w:pPr>
      <w:r>
        <w:rPr>
          <w:rFonts w:ascii="Cambria" w:cs="Calibri" w:hAnsi="Cambria"/>
          <w:sz w:val="24"/>
          <w:szCs w:val="24"/>
        </w:rPr>
        <w:t>1cm represents 50,000cm</w:t>
      </w:r>
    </w:p>
    <w:p>
      <w:pPr>
        <w:pStyle w:val="style0"/>
        <w:spacing w:before="240"/>
        <w:ind w:left="720"/>
        <w:rPr>
          <w:rFonts w:ascii="Cambria" w:cs="Calibri" w:hAnsi="Cambria"/>
          <w:sz w:val="24"/>
          <w:szCs w:val="24"/>
        </w:rPr>
      </w:pPr>
      <w:r>
        <w:rPr>
          <w:rFonts w:ascii="Cambria" w:cs="Calibri" w:hAnsi="Cambria"/>
          <w:sz w:val="24"/>
          <w:szCs w:val="24"/>
        </w:rPr>
        <w:t>50000÷100000 =0.5km</w:t>
      </w:r>
    </w:p>
    <w:p>
      <w:pPr>
        <w:pStyle w:val="style0"/>
        <w:spacing w:before="240"/>
        <w:ind w:left="720"/>
        <w:rPr>
          <w:rFonts w:ascii="Cambria" w:cs="Calibri" w:hAnsi="Cambria"/>
          <w:sz w:val="24"/>
          <w:szCs w:val="24"/>
        </w:rPr>
      </w:pPr>
      <w:r>
        <w:rPr>
          <w:rFonts w:ascii="Cambria" w:cs="Calibri" w:hAnsi="Cambria"/>
          <w:sz w:val="24"/>
          <w:szCs w:val="24"/>
        </w:rPr>
        <w:t xml:space="preserve">1cm represents 0.5km </w:t>
      </w:r>
    </w:p>
    <w:p>
      <w:pPr>
        <w:pStyle w:val="style0"/>
        <w:spacing w:before="240"/>
        <w:ind w:left="720"/>
        <w:rPr>
          <w:rFonts w:ascii="Cambria" w:cs="Calibri" w:hAnsi="Cambria"/>
          <w:sz w:val="24"/>
          <w:szCs w:val="24"/>
        </w:rPr>
      </w:pPr>
      <w:r>
        <w:rPr>
          <w:rFonts w:ascii="Cambria" w:cs="Calibri" w:hAnsi="Cambria"/>
          <w:sz w:val="24"/>
          <w:szCs w:val="24"/>
        </w:rPr>
        <w:t xml:space="preserve"> </w:t>
      </w:r>
      <w:r>
        <w:rPr>
          <w:rFonts w:ascii="Cambria" w:cs="Calibri" w:hAnsi="Cambria"/>
          <w:sz w:val="24"/>
          <w:szCs w:val="24"/>
        </w:rPr>
        <w:tab/>
      </w:r>
      <w:r>
        <w:rPr>
          <w:rFonts w:ascii="Cambria" w:cs="Calibri" w:hAnsi="Cambria"/>
          <w:sz w:val="24"/>
          <w:szCs w:val="24"/>
        </w:rPr>
        <w:t>(b)</w:t>
      </w:r>
      <w:r>
        <w:rPr>
          <w:rFonts w:ascii="Cambria" w:cs="Calibri" w:hAnsi="Cambria"/>
          <w:sz w:val="24"/>
          <w:szCs w:val="24"/>
        </w:rPr>
        <w:tab/>
      </w:r>
      <w:r>
        <w:rPr>
          <w:rFonts w:ascii="Cambria" w:cs="Calibri" w:hAnsi="Cambria"/>
          <w:sz w:val="24"/>
          <w:szCs w:val="24"/>
        </w:rPr>
        <w:t>Name two districts present in the area covered by the map.   (2marks)</w:t>
      </w:r>
    </w:p>
    <w:p>
      <w:pPr>
        <w:pStyle w:val="style179"/>
        <w:numPr>
          <w:ilvl w:val="0"/>
          <w:numId w:val="21"/>
        </w:numPr>
        <w:spacing w:before="240"/>
        <w:rPr>
          <w:rFonts w:ascii="Cambria" w:cs="Calibri" w:hAnsi="Cambria"/>
          <w:sz w:val="24"/>
          <w:szCs w:val="24"/>
        </w:rPr>
      </w:pPr>
      <w:r>
        <w:rPr>
          <w:rFonts w:ascii="Cambria" w:cs="Calibri" w:hAnsi="Cambria"/>
          <w:sz w:val="24"/>
          <w:szCs w:val="24"/>
        </w:rPr>
        <w:t xml:space="preserve">Baringo District </w:t>
      </w:r>
      <w:r>
        <w:rPr>
          <w:rFonts w:ascii="Cambria" w:cs="Calibri" w:hAnsi="Cambria"/>
          <w:sz w:val="24"/>
          <w:szCs w:val="24"/>
        </w:rPr>
        <w:t>.</w:t>
      </w:r>
    </w:p>
    <w:p>
      <w:pPr>
        <w:pStyle w:val="style179"/>
        <w:numPr>
          <w:ilvl w:val="0"/>
          <w:numId w:val="21"/>
        </w:numPr>
        <w:spacing w:before="240"/>
        <w:rPr>
          <w:rFonts w:ascii="Cambria" w:cs="Calibri" w:hAnsi="Cambria"/>
          <w:sz w:val="24"/>
          <w:szCs w:val="24"/>
        </w:rPr>
      </w:pPr>
      <w:r>
        <w:rPr>
          <w:rFonts w:ascii="Cambria" w:cs="Calibri" w:hAnsi="Cambria"/>
          <w:sz w:val="24"/>
          <w:szCs w:val="24"/>
        </w:rPr>
        <w:t>Elgeyo Marakwet</w:t>
      </w:r>
      <w:r>
        <w:rPr>
          <w:rFonts w:ascii="Cambria" w:cs="Calibri" w:hAnsi="Cambria"/>
          <w:sz w:val="24"/>
          <w:szCs w:val="24"/>
        </w:rPr>
        <w:t xml:space="preserve"> District.</w:t>
      </w:r>
    </w:p>
    <w:p>
      <w:pPr>
        <w:pStyle w:val="style179"/>
        <w:numPr>
          <w:ilvl w:val="0"/>
          <w:numId w:val="21"/>
        </w:numPr>
        <w:spacing w:before="240"/>
        <w:rPr>
          <w:rFonts w:ascii="Cambria" w:cs="Calibri" w:hAnsi="Cambria"/>
          <w:sz w:val="24"/>
          <w:szCs w:val="24"/>
        </w:rPr>
      </w:pPr>
      <w:r>
        <w:rPr>
          <w:rFonts w:ascii="Cambria" w:cs="Calibri" w:hAnsi="Cambria"/>
          <w:sz w:val="24"/>
          <w:szCs w:val="24"/>
        </w:rPr>
        <w:t>Uasin Gishu District.</w:t>
      </w:r>
    </w:p>
    <w:p>
      <w:pPr>
        <w:pStyle w:val="style0"/>
        <w:spacing w:before="240"/>
        <w:ind w:left="720"/>
        <w:rPr>
          <w:rFonts w:ascii="Cambria" w:cs="Calibri" w:hAnsi="Cambria"/>
          <w:sz w:val="24"/>
          <w:szCs w:val="24"/>
        </w:rPr>
      </w:pPr>
      <w:r>
        <w:rPr>
          <w:rFonts w:ascii="Cambria" w:cs="Calibri" w:hAnsi="Cambria"/>
          <w:sz w:val="24"/>
          <w:szCs w:val="24"/>
        </w:rPr>
        <w:t xml:space="preserve"> (c)</w:t>
      </w:r>
      <w:r>
        <w:rPr>
          <w:rFonts w:ascii="Cambria" w:cs="Calibri" w:hAnsi="Cambria"/>
          <w:sz w:val="24"/>
          <w:szCs w:val="24"/>
        </w:rPr>
        <w:tab/>
      </w:r>
      <w:r>
        <w:rPr>
          <w:rFonts w:ascii="Cambria" w:cs="Calibri" w:hAnsi="Cambria"/>
          <w:sz w:val="24"/>
          <w:szCs w:val="24"/>
        </w:rPr>
        <w:t>Calculate the area of Kaptagat forest.</w:t>
      </w:r>
      <w:r>
        <w:rPr>
          <w:rFonts w:ascii="Cambria" w:cs="Calibri" w:hAnsi="Cambria"/>
          <w:sz w:val="24"/>
          <w:szCs w:val="24"/>
        </w:rPr>
        <w:tab/>
      </w:r>
      <w:r>
        <w:rPr>
          <w:rFonts w:ascii="Cambria" w:cs="Calibri" w:hAnsi="Cambria"/>
          <w:sz w:val="24"/>
          <w:szCs w:val="24"/>
        </w:rPr>
        <w:tab/>
      </w:r>
      <w:r>
        <w:rPr>
          <w:rFonts w:ascii="Cambria" w:cs="Calibri" w:hAnsi="Cambria"/>
          <w:sz w:val="24"/>
          <w:szCs w:val="24"/>
        </w:rPr>
        <w:tab/>
      </w:r>
      <w:r>
        <w:rPr>
          <w:rFonts w:ascii="Cambria" w:cs="Calibri" w:hAnsi="Cambria"/>
          <w:sz w:val="24"/>
          <w:szCs w:val="24"/>
        </w:rPr>
        <w:t xml:space="preserve">          </w:t>
      </w:r>
      <w:r>
        <w:rPr>
          <w:rFonts w:ascii="Cambria" w:cs="Calibri" w:hAnsi="Cambria"/>
          <w:sz w:val="24"/>
          <w:szCs w:val="24"/>
        </w:rPr>
        <w:t xml:space="preserve">           </w:t>
      </w:r>
      <w:r>
        <w:rPr>
          <w:rFonts w:ascii="Cambria" w:cs="Calibri" w:hAnsi="Cambria"/>
          <w:sz w:val="24"/>
          <w:szCs w:val="24"/>
        </w:rPr>
        <w:t xml:space="preserve"> (2marks)</w:t>
      </w:r>
    </w:p>
    <w:p>
      <w:pPr>
        <w:pStyle w:val="style0"/>
        <w:spacing w:before="240"/>
        <w:ind w:left="720"/>
        <w:rPr>
          <w:rFonts w:ascii="Cambria" w:cs="Calibri" w:hAnsi="Cambria"/>
          <w:sz w:val="24"/>
          <w:szCs w:val="24"/>
        </w:rPr>
      </w:pPr>
      <w:r>
        <w:rPr>
          <w:rFonts w:ascii="Cambria" w:cs="Calibri" w:hAnsi="Cambria"/>
          <w:sz w:val="24"/>
          <w:szCs w:val="24"/>
        </w:rPr>
        <w:t>Complete squares =0</w:t>
      </w:r>
    </w:p>
    <w:p>
      <w:pPr>
        <w:pStyle w:val="style0"/>
        <w:spacing w:before="240"/>
        <w:ind w:left="720"/>
        <w:rPr>
          <w:rFonts w:ascii="Cambria" w:cs="Calibri" w:hAnsi="Cambria"/>
          <w:sz w:val="24"/>
          <w:szCs w:val="24"/>
        </w:rPr>
      </w:pPr>
      <w:r>
        <w:rPr>
          <w:rFonts w:ascii="Cambria" w:cs="Calibri" w:hAnsi="Cambria"/>
          <w:sz w:val="24"/>
          <w:szCs w:val="24"/>
        </w:rPr>
        <w:t>Incomplete squares =9</w:t>
      </w:r>
    </w:p>
    <w:p>
      <w:pPr>
        <w:pStyle w:val="style0"/>
        <w:spacing w:before="240"/>
        <w:ind w:left="720"/>
        <w:rPr>
          <w:rFonts w:ascii="Cambria" w:cs="Calibri" w:hAnsi="Cambria"/>
          <w:sz w:val="24"/>
          <w:szCs w:val="24"/>
        </w:rPr>
      </w:pPr>
      <w:r>
        <w:rPr>
          <w:rFonts w:ascii="Cambria" w:cs="Calibri" w:hAnsi="Cambria"/>
          <w:sz w:val="24"/>
          <w:szCs w:val="24"/>
        </w:rPr>
        <w:t xml:space="preserve">9÷2=4.5km </w:t>
      </w:r>
    </w:p>
    <w:p>
      <w:pPr>
        <w:pStyle w:val="style0"/>
        <w:spacing w:before="240"/>
        <w:ind w:left="720"/>
        <w:rPr>
          <w:rFonts w:ascii="Cambria" w:cs="Calibri" w:hAnsi="Cambria"/>
          <w:sz w:val="24"/>
          <w:szCs w:val="24"/>
        </w:rPr>
      </w:pPr>
      <w:r>
        <w:rPr>
          <w:rFonts w:ascii="Cambria" w:cs="Calibri" w:hAnsi="Cambria"/>
          <w:sz w:val="24"/>
          <w:szCs w:val="24"/>
        </w:rPr>
        <w:t xml:space="preserve">              (d)  </w:t>
      </w:r>
      <w:r>
        <w:rPr>
          <w:rFonts w:ascii="Cambria" w:cs="Calibri" w:hAnsi="Cambria"/>
          <w:sz w:val="24"/>
          <w:szCs w:val="24"/>
        </w:rPr>
        <w:tab/>
      </w:r>
      <w:r>
        <w:rPr>
          <w:rFonts w:ascii="Cambria" w:cs="Calibri" w:hAnsi="Cambria"/>
          <w:sz w:val="24"/>
          <w:szCs w:val="24"/>
        </w:rPr>
        <w:t>Describe the drainage of the area covered by the map.</w:t>
      </w:r>
      <w:r>
        <w:rPr>
          <w:rFonts w:ascii="Cambria" w:cs="Calibri" w:hAnsi="Cambria"/>
          <w:sz w:val="24"/>
          <w:szCs w:val="24"/>
        </w:rPr>
        <w:tab/>
      </w:r>
      <w:r>
        <w:rPr>
          <w:rFonts w:ascii="Cambria" w:cs="Calibri" w:hAnsi="Cambria"/>
          <w:sz w:val="24"/>
          <w:szCs w:val="24"/>
        </w:rPr>
        <w:t xml:space="preserve">         (6marks)</w:t>
      </w:r>
    </w:p>
    <w:p>
      <w:pPr>
        <w:pStyle w:val="style179"/>
        <w:numPr>
          <w:ilvl w:val="0"/>
          <w:numId w:val="22"/>
        </w:numPr>
        <w:spacing w:before="240"/>
        <w:rPr>
          <w:rFonts w:ascii="Cambria" w:cs="Calibri" w:hAnsi="Cambria"/>
          <w:sz w:val="24"/>
          <w:szCs w:val="24"/>
        </w:rPr>
      </w:pPr>
      <w:r>
        <w:rPr>
          <w:rFonts w:ascii="Cambria" w:cs="Calibri" w:hAnsi="Cambria"/>
          <w:sz w:val="24"/>
          <w:szCs w:val="24"/>
        </w:rPr>
        <w:t>The main river is R</w:t>
      </w:r>
      <w:r>
        <w:rPr>
          <w:rFonts w:ascii="Cambria" w:cs="Calibri" w:hAnsi="Cambria"/>
          <w:sz w:val="24"/>
          <w:szCs w:val="24"/>
        </w:rPr>
        <w:t xml:space="preserve">iver </w:t>
      </w:r>
      <w:r>
        <w:rPr>
          <w:rFonts w:ascii="Cambria" w:cs="Calibri" w:hAnsi="Cambria"/>
          <w:sz w:val="24"/>
          <w:szCs w:val="24"/>
        </w:rPr>
        <w:t>Kerio.</w:t>
      </w:r>
    </w:p>
    <w:p>
      <w:pPr>
        <w:pStyle w:val="style179"/>
        <w:numPr>
          <w:ilvl w:val="0"/>
          <w:numId w:val="22"/>
        </w:numPr>
        <w:spacing w:before="240"/>
        <w:rPr>
          <w:rFonts w:ascii="Cambria" w:cs="Calibri" w:hAnsi="Cambria"/>
          <w:sz w:val="24"/>
          <w:szCs w:val="24"/>
        </w:rPr>
      </w:pPr>
      <w:r>
        <w:rPr>
          <w:rFonts w:ascii="Cambria" w:cs="Calibri" w:hAnsi="Cambria"/>
          <w:sz w:val="24"/>
          <w:szCs w:val="24"/>
        </w:rPr>
        <w:t>River Kerio is a permanent river.</w:t>
      </w:r>
    </w:p>
    <w:p>
      <w:pPr>
        <w:pStyle w:val="style179"/>
        <w:numPr>
          <w:ilvl w:val="0"/>
          <w:numId w:val="22"/>
        </w:numPr>
        <w:spacing w:before="240"/>
        <w:rPr>
          <w:rFonts w:ascii="Cambria" w:cs="Calibri" w:hAnsi="Cambria"/>
          <w:sz w:val="24"/>
          <w:szCs w:val="24"/>
        </w:rPr>
      </w:pPr>
      <w:r>
        <w:rPr>
          <w:rFonts w:ascii="Cambria" w:cs="Calibri" w:hAnsi="Cambria"/>
          <w:sz w:val="24"/>
          <w:szCs w:val="24"/>
        </w:rPr>
        <w:t>Some rivers are highly meandering for example river Kerio, R</w:t>
      </w:r>
      <w:r>
        <w:rPr>
          <w:rFonts w:ascii="Cambria" w:cs="Calibri" w:hAnsi="Cambria"/>
          <w:sz w:val="24"/>
          <w:szCs w:val="24"/>
        </w:rPr>
        <w:t xml:space="preserve">iver </w:t>
      </w:r>
      <w:r>
        <w:rPr>
          <w:rFonts w:ascii="Cambria" w:cs="Calibri" w:hAnsi="Cambria"/>
          <w:sz w:val="24"/>
          <w:szCs w:val="24"/>
        </w:rPr>
        <w:t>Yeptos.</w:t>
      </w:r>
    </w:p>
    <w:p>
      <w:pPr>
        <w:pStyle w:val="style179"/>
        <w:numPr>
          <w:ilvl w:val="0"/>
          <w:numId w:val="22"/>
        </w:numPr>
        <w:spacing w:before="240"/>
        <w:rPr>
          <w:rFonts w:ascii="Cambria" w:cs="Calibri" w:hAnsi="Cambria"/>
          <w:sz w:val="24"/>
          <w:szCs w:val="24"/>
        </w:rPr>
      </w:pPr>
      <w:r>
        <w:rPr>
          <w:rFonts w:ascii="Cambria" w:cs="Calibri" w:hAnsi="Cambria"/>
          <w:sz w:val="24"/>
          <w:szCs w:val="24"/>
        </w:rPr>
        <w:t>There is presence of a lake</w:t>
      </w:r>
      <w:r>
        <w:rPr>
          <w:rFonts w:ascii="Cambria" w:cs="Calibri" w:hAnsi="Cambria"/>
          <w:sz w:val="24"/>
          <w:szCs w:val="24"/>
        </w:rPr>
        <w:t xml:space="preserve"> such as lake Komnorok.</w:t>
      </w:r>
    </w:p>
    <w:p>
      <w:pPr>
        <w:pStyle w:val="style179"/>
        <w:numPr>
          <w:ilvl w:val="0"/>
          <w:numId w:val="22"/>
        </w:numPr>
        <w:spacing w:before="240"/>
        <w:rPr>
          <w:rFonts w:ascii="Cambria" w:cs="Calibri" w:hAnsi="Cambria"/>
          <w:sz w:val="24"/>
          <w:szCs w:val="24"/>
        </w:rPr>
      </w:pPr>
      <w:r>
        <w:rPr>
          <w:rFonts w:ascii="Cambria" w:cs="Calibri" w:hAnsi="Cambria"/>
          <w:sz w:val="24"/>
          <w:szCs w:val="24"/>
        </w:rPr>
        <w:t>There is presence of a seasonal swamp along R. Kerio in the</w:t>
      </w:r>
    </w:p>
    <w:p>
      <w:pPr>
        <w:pStyle w:val="style179"/>
        <w:spacing w:before="240"/>
        <w:ind w:left="1440"/>
        <w:rPr>
          <w:rFonts w:ascii="Cambria" w:cs="Calibri" w:hAnsi="Cambria"/>
          <w:sz w:val="24"/>
          <w:szCs w:val="24"/>
        </w:rPr>
      </w:pPr>
      <w:r>
        <w:rPr>
          <w:rFonts w:ascii="Cambria" w:cs="Calibri" w:hAnsi="Cambria"/>
          <w:sz w:val="24"/>
          <w:szCs w:val="24"/>
        </w:rPr>
        <w:t xml:space="preserve"> central part of the area covered by map.</w:t>
      </w:r>
    </w:p>
    <w:p>
      <w:pPr>
        <w:pStyle w:val="style179"/>
        <w:numPr>
          <w:ilvl w:val="0"/>
          <w:numId w:val="22"/>
        </w:numPr>
        <w:spacing w:before="240"/>
        <w:rPr>
          <w:rFonts w:ascii="Cambria" w:cs="Calibri" w:hAnsi="Cambria"/>
          <w:sz w:val="24"/>
          <w:szCs w:val="24"/>
        </w:rPr>
      </w:pPr>
      <w:r>
        <w:rPr>
          <w:rFonts w:ascii="Cambria" w:cs="Calibri" w:hAnsi="Cambria"/>
          <w:sz w:val="24"/>
          <w:szCs w:val="24"/>
        </w:rPr>
        <w:t>Some rivers are and there tributaries are forming dentritic drainage pattern.</w:t>
      </w:r>
    </w:p>
    <w:p>
      <w:pPr>
        <w:pStyle w:val="style179"/>
        <w:numPr>
          <w:ilvl w:val="0"/>
          <w:numId w:val="22"/>
        </w:numPr>
        <w:spacing w:before="240"/>
        <w:rPr>
          <w:rFonts w:ascii="Cambria" w:cs="Calibri" w:hAnsi="Cambria"/>
          <w:sz w:val="24"/>
          <w:szCs w:val="24"/>
        </w:rPr>
      </w:pPr>
      <w:r>
        <w:rPr>
          <w:rFonts w:ascii="Cambria" w:cs="Calibri" w:hAnsi="Cambria"/>
          <w:sz w:val="24"/>
          <w:szCs w:val="24"/>
        </w:rPr>
        <w:t>Some river are forming parallel drainage pattern for example the ones along the escarpment.</w:t>
      </w:r>
      <w:r>
        <w:rPr>
          <w:rFonts w:ascii="Cambria" w:cs="Calibri" w:hAnsi="Cambria"/>
          <w:sz w:val="24"/>
          <w:szCs w:val="24"/>
        </w:rPr>
        <w:t xml:space="preserve">                                                                                                         </w:t>
      </w:r>
    </w:p>
    <w:p>
      <w:pPr>
        <w:pStyle w:val="style179"/>
        <w:spacing w:before="240"/>
        <w:ind w:left="7920"/>
        <w:rPr>
          <w:rFonts w:ascii="Cambria" w:cs="Calibri" w:hAnsi="Cambria"/>
          <w:sz w:val="24"/>
          <w:szCs w:val="24"/>
        </w:rPr>
      </w:pPr>
    </w:p>
    <w:p>
      <w:pPr>
        <w:pStyle w:val="style179"/>
        <w:spacing w:before="240"/>
        <w:rPr>
          <w:rFonts w:ascii="Cambria" w:cs="Calibri" w:hAnsi="Cambria"/>
          <w:sz w:val="24"/>
          <w:szCs w:val="24"/>
        </w:rPr>
      </w:pPr>
    </w:p>
    <w:p>
      <w:pPr>
        <w:pStyle w:val="style179"/>
        <w:spacing w:before="240"/>
        <w:rPr>
          <w:rFonts w:ascii="Cambria" w:cs="Calibri" w:hAnsi="Cambria"/>
          <w:sz w:val="24"/>
          <w:szCs w:val="24"/>
        </w:rPr>
      </w:pPr>
    </w:p>
    <w:p>
      <w:pPr>
        <w:pStyle w:val="style0"/>
        <w:rPr/>
      </w:pPr>
    </w:p>
    <w:sectPr>
      <w:headerReference w:type="even" r:id="rId3"/>
      <w:headerReference w:type="default" r:id="rId4"/>
      <w:footerReference w:type="even" r:id="rId5"/>
      <w:footerReference w:type="default" r:id="rId6"/>
      <w:headerReference w:type="first" r:id="rId7"/>
      <w:pgSz w:w="12240" w:h="15840"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rFonts w:ascii="Times New Roman" w:cs="Times New Roman" w:hAnsi="Times New Roman"/>
        <w:i/>
        <w:iCs/>
      </w:rPr>
    </w:pPr>
    <w:r>
      <w:rPr>
        <w:rFonts w:ascii="Times New Roman" w:cs="Times New Roman" w:hAnsi="Times New Roman"/>
        <w:i/>
        <w:iCs/>
      </w:rPr>
      <w:t xml:space="preserve">Geography Form Three                          </w:t>
    </w:r>
    <w:r>
      <w:rPr>
        <w:rFonts w:ascii="Times New Roman" w:cs="Times New Roman" w:hAnsi="Times New Roman"/>
        <w:i/>
        <w:iCs/>
      </w:rPr>
      <w:t xml:space="preserve">                                         </w:t>
    </w:r>
    <w:r>
      <w:rPr>
        <w:rFonts w:ascii="Times New Roman" w:cs="Times New Roman" w:hAnsi="Times New Roman"/>
        <w:i/>
        <w:iCs/>
      </w:rPr>
      <w:t xml:space="preserve">                              Page </w:t>
    </w:r>
    <w:r>
      <w:rPr>
        <w:rFonts w:ascii="Times New Roman" w:cs="Times New Roman" w:hAnsi="Times New Roman"/>
        <w:i/>
        <w:iCs/>
        <w:sz w:val="24"/>
        <w:szCs w:val="24"/>
      </w:rPr>
      <w:fldChar w:fldCharType="begin"/>
    </w:r>
    <w:r>
      <w:rPr>
        <w:rFonts w:ascii="Times New Roman" w:cs="Times New Roman" w:hAnsi="Times New Roman"/>
        <w:i/>
        <w:iCs/>
      </w:rPr>
      <w:instrText xml:space="preserve"> PAGE </w:instrText>
    </w:r>
    <w:r>
      <w:rPr>
        <w:rFonts w:ascii="Times New Roman" w:cs="Times New Roman" w:hAnsi="Times New Roman"/>
        <w:i/>
        <w:iCs/>
        <w:sz w:val="24"/>
        <w:szCs w:val="24"/>
      </w:rPr>
      <w:fldChar w:fldCharType="separate"/>
    </w:r>
    <w:r>
      <w:rPr>
        <w:rFonts w:ascii="Times New Roman" w:cs="Times New Roman" w:hAnsi="Times New Roman"/>
        <w:i/>
        <w:iCs/>
        <w:noProof/>
      </w:rPr>
      <w:t>2</w:t>
    </w:r>
    <w:r>
      <w:rPr>
        <w:rFonts w:ascii="Times New Roman" w:cs="Times New Roman" w:hAnsi="Times New Roman"/>
        <w:i/>
        <w:iCs/>
        <w:sz w:val="24"/>
        <w:szCs w:val="24"/>
      </w:rPr>
      <w:fldChar w:fldCharType="end"/>
    </w:r>
    <w:r>
      <w:rPr>
        <w:rFonts w:ascii="Times New Roman" w:cs="Times New Roman" w:hAnsi="Times New Roman"/>
        <w:i/>
        <w:iCs/>
      </w:rPr>
      <w:t xml:space="preserve"> </w:t>
    </w:r>
    <w:r>
      <w:rPr>
        <w:rFonts w:ascii="Times New Roman" w:cs="Times New Roman" w:hAnsi="Times New Roman"/>
        <w:i/>
        <w:iCs/>
      </w:rPr>
      <w:t>of</w:t>
    </w:r>
    <w:r>
      <w:rPr>
        <w:rFonts w:ascii="Times New Roman" w:cs="Times New Roman" w:hAnsi="Times New Roman"/>
        <w:i/>
        <w:iCs/>
      </w:rPr>
      <w:t xml:space="preserve"> </w:t>
    </w:r>
    <w:r>
      <w:rPr>
        <w:rFonts w:ascii="Times New Roman" w:cs="Times New Roman" w:hAnsi="Times New Roman"/>
        <w:i/>
        <w:iCs/>
        <w:sz w:val="24"/>
        <w:szCs w:val="24"/>
      </w:rPr>
      <w:fldChar w:fldCharType="begin"/>
    </w:r>
    <w:r>
      <w:rPr>
        <w:rFonts w:ascii="Times New Roman" w:cs="Times New Roman" w:hAnsi="Times New Roman"/>
        <w:i/>
        <w:iCs/>
      </w:rPr>
      <w:instrText xml:space="preserve"> NUMPAGES  </w:instrText>
    </w:r>
    <w:r>
      <w:rPr>
        <w:rFonts w:ascii="Times New Roman" w:cs="Times New Roman" w:hAnsi="Times New Roman"/>
        <w:i/>
        <w:iCs/>
        <w:sz w:val="24"/>
        <w:szCs w:val="24"/>
      </w:rPr>
      <w:fldChar w:fldCharType="separate"/>
    </w:r>
    <w:r>
      <w:rPr>
        <w:rFonts w:ascii="Times New Roman" w:cs="Times New Roman" w:hAnsi="Times New Roman"/>
        <w:i/>
        <w:iCs/>
        <w:noProof/>
      </w:rPr>
      <w:t>2</w:t>
    </w:r>
    <w:r>
      <w:rPr>
        <w:rFonts w:ascii="Times New Roman" w:cs="Times New Roman" w:hAnsi="Times New Roman"/>
        <w:i/>
        <w:iCs/>
        <w:sz w:val="24"/>
        <w:szCs w:val="24"/>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7968B02"/>
    <w:lvl w:ilvl="0" w:tplc="0409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nsid w:val="00000001"/>
    <w:multiLevelType w:val="hybridMultilevel"/>
    <w:tmpl w:val="51ACA7FE"/>
    <w:lvl w:ilvl="0" w:tplc="0409000B">
      <w:start w:val="1"/>
      <w:numFmt w:val="bullet"/>
      <w:lvlText w:val=""/>
      <w:lvlJc w:val="left"/>
      <w:pPr>
        <w:ind w:left="2880" w:hanging="360"/>
      </w:pPr>
      <w:rPr>
        <w:rFonts w:ascii="Wingdings" w:hAnsi="Wingdings" w:hint="default"/>
      </w:rPr>
    </w:lvl>
    <w:lvl w:ilvl="1" w:tplc="20000003" w:tentative="1">
      <w:start w:val="1"/>
      <w:numFmt w:val="bullet"/>
      <w:lvlText w:val="o"/>
      <w:lvlJc w:val="left"/>
      <w:pPr>
        <w:ind w:left="3600" w:hanging="360"/>
      </w:pPr>
      <w:rPr>
        <w:rFonts w:ascii="Courier New" w:cs="Courier New" w:hAnsi="Courier New" w:hint="default"/>
      </w:rPr>
    </w:lvl>
    <w:lvl w:ilvl="2" w:tplc="20000005" w:tentative="1">
      <w:start w:val="1"/>
      <w:numFmt w:val="bullet"/>
      <w:lvlText w:val=""/>
      <w:lvlJc w:val="left"/>
      <w:pPr>
        <w:ind w:left="4320" w:hanging="360"/>
      </w:pPr>
      <w:rPr>
        <w:rFonts w:ascii="Wingdings" w:hAnsi="Wingdings" w:hint="default"/>
      </w:rPr>
    </w:lvl>
    <w:lvl w:ilvl="3" w:tplc="20000001" w:tentative="1">
      <w:start w:val="1"/>
      <w:numFmt w:val="bullet"/>
      <w:lvlText w:val=""/>
      <w:lvlJc w:val="left"/>
      <w:pPr>
        <w:ind w:left="5040" w:hanging="360"/>
      </w:pPr>
      <w:rPr>
        <w:rFonts w:ascii="Symbol" w:hAnsi="Symbol" w:hint="default"/>
      </w:rPr>
    </w:lvl>
    <w:lvl w:ilvl="4" w:tplc="20000003" w:tentative="1">
      <w:start w:val="1"/>
      <w:numFmt w:val="bullet"/>
      <w:lvlText w:val="o"/>
      <w:lvlJc w:val="left"/>
      <w:pPr>
        <w:ind w:left="5760" w:hanging="360"/>
      </w:pPr>
      <w:rPr>
        <w:rFonts w:ascii="Courier New" w:cs="Courier New" w:hAnsi="Courier New" w:hint="default"/>
      </w:rPr>
    </w:lvl>
    <w:lvl w:ilvl="5" w:tplc="20000005" w:tentative="1">
      <w:start w:val="1"/>
      <w:numFmt w:val="bullet"/>
      <w:lvlText w:val=""/>
      <w:lvlJc w:val="left"/>
      <w:pPr>
        <w:ind w:left="6480" w:hanging="360"/>
      </w:pPr>
      <w:rPr>
        <w:rFonts w:ascii="Wingdings" w:hAnsi="Wingdings" w:hint="default"/>
      </w:rPr>
    </w:lvl>
    <w:lvl w:ilvl="6" w:tplc="20000001" w:tentative="1">
      <w:start w:val="1"/>
      <w:numFmt w:val="bullet"/>
      <w:lvlText w:val=""/>
      <w:lvlJc w:val="left"/>
      <w:pPr>
        <w:ind w:left="7200" w:hanging="360"/>
      </w:pPr>
      <w:rPr>
        <w:rFonts w:ascii="Symbol" w:hAnsi="Symbol" w:hint="default"/>
      </w:rPr>
    </w:lvl>
    <w:lvl w:ilvl="7" w:tplc="20000003" w:tentative="1">
      <w:start w:val="1"/>
      <w:numFmt w:val="bullet"/>
      <w:lvlText w:val="o"/>
      <w:lvlJc w:val="left"/>
      <w:pPr>
        <w:ind w:left="7920" w:hanging="360"/>
      </w:pPr>
      <w:rPr>
        <w:rFonts w:ascii="Courier New" w:cs="Courier New" w:hAnsi="Courier New" w:hint="default"/>
      </w:rPr>
    </w:lvl>
    <w:lvl w:ilvl="8" w:tplc="20000005" w:tentative="1">
      <w:start w:val="1"/>
      <w:numFmt w:val="bullet"/>
      <w:lvlText w:val=""/>
      <w:lvlJc w:val="left"/>
      <w:pPr>
        <w:ind w:left="8640" w:hanging="360"/>
      </w:pPr>
      <w:rPr>
        <w:rFonts w:ascii="Wingdings" w:hAnsi="Wingdings" w:hint="default"/>
      </w:rPr>
    </w:lvl>
  </w:abstractNum>
  <w:abstractNum w:abstractNumId="2">
    <w:nsid w:val="00000002"/>
    <w:multiLevelType w:val="hybridMultilevel"/>
    <w:tmpl w:val="4250874A"/>
    <w:lvl w:ilvl="0" w:tplc="0409000B">
      <w:start w:val="1"/>
      <w:numFmt w:val="bullet"/>
      <w:lvlText w:val=""/>
      <w:lvlJc w:val="left"/>
      <w:pPr>
        <w:ind w:left="2880" w:hanging="360"/>
      </w:pPr>
      <w:rPr>
        <w:rFonts w:ascii="Wingdings" w:hAnsi="Wingdings" w:hint="default"/>
      </w:rPr>
    </w:lvl>
    <w:lvl w:ilvl="1" w:tplc="20000003">
      <w:start w:val="1"/>
      <w:numFmt w:val="bullet"/>
      <w:lvlText w:val="o"/>
      <w:lvlJc w:val="left"/>
      <w:pPr>
        <w:ind w:left="3600" w:hanging="360"/>
      </w:pPr>
      <w:rPr>
        <w:rFonts w:ascii="Courier New" w:cs="Courier New" w:hAnsi="Courier New" w:hint="default"/>
      </w:rPr>
    </w:lvl>
    <w:lvl w:ilvl="2" w:tplc="20000005" w:tentative="1">
      <w:start w:val="1"/>
      <w:numFmt w:val="bullet"/>
      <w:lvlText w:val=""/>
      <w:lvlJc w:val="left"/>
      <w:pPr>
        <w:ind w:left="4320" w:hanging="360"/>
      </w:pPr>
      <w:rPr>
        <w:rFonts w:ascii="Wingdings" w:hAnsi="Wingdings" w:hint="default"/>
      </w:rPr>
    </w:lvl>
    <w:lvl w:ilvl="3" w:tplc="20000001" w:tentative="1">
      <w:start w:val="1"/>
      <w:numFmt w:val="bullet"/>
      <w:lvlText w:val=""/>
      <w:lvlJc w:val="left"/>
      <w:pPr>
        <w:ind w:left="5040" w:hanging="360"/>
      </w:pPr>
      <w:rPr>
        <w:rFonts w:ascii="Symbol" w:hAnsi="Symbol" w:hint="default"/>
      </w:rPr>
    </w:lvl>
    <w:lvl w:ilvl="4" w:tplc="20000003" w:tentative="1">
      <w:start w:val="1"/>
      <w:numFmt w:val="bullet"/>
      <w:lvlText w:val="o"/>
      <w:lvlJc w:val="left"/>
      <w:pPr>
        <w:ind w:left="5760" w:hanging="360"/>
      </w:pPr>
      <w:rPr>
        <w:rFonts w:ascii="Courier New" w:cs="Courier New" w:hAnsi="Courier New" w:hint="default"/>
      </w:rPr>
    </w:lvl>
    <w:lvl w:ilvl="5" w:tplc="20000005" w:tentative="1">
      <w:start w:val="1"/>
      <w:numFmt w:val="bullet"/>
      <w:lvlText w:val=""/>
      <w:lvlJc w:val="left"/>
      <w:pPr>
        <w:ind w:left="6480" w:hanging="360"/>
      </w:pPr>
      <w:rPr>
        <w:rFonts w:ascii="Wingdings" w:hAnsi="Wingdings" w:hint="default"/>
      </w:rPr>
    </w:lvl>
    <w:lvl w:ilvl="6" w:tplc="20000001" w:tentative="1">
      <w:start w:val="1"/>
      <w:numFmt w:val="bullet"/>
      <w:lvlText w:val=""/>
      <w:lvlJc w:val="left"/>
      <w:pPr>
        <w:ind w:left="7200" w:hanging="360"/>
      </w:pPr>
      <w:rPr>
        <w:rFonts w:ascii="Symbol" w:hAnsi="Symbol" w:hint="default"/>
      </w:rPr>
    </w:lvl>
    <w:lvl w:ilvl="7" w:tplc="20000003" w:tentative="1">
      <w:start w:val="1"/>
      <w:numFmt w:val="bullet"/>
      <w:lvlText w:val="o"/>
      <w:lvlJc w:val="left"/>
      <w:pPr>
        <w:ind w:left="7920" w:hanging="360"/>
      </w:pPr>
      <w:rPr>
        <w:rFonts w:ascii="Courier New" w:cs="Courier New" w:hAnsi="Courier New" w:hint="default"/>
      </w:rPr>
    </w:lvl>
    <w:lvl w:ilvl="8" w:tplc="20000005" w:tentative="1">
      <w:start w:val="1"/>
      <w:numFmt w:val="bullet"/>
      <w:lvlText w:val=""/>
      <w:lvlJc w:val="left"/>
      <w:pPr>
        <w:ind w:left="8640" w:hanging="360"/>
      </w:pPr>
      <w:rPr>
        <w:rFonts w:ascii="Wingdings" w:hAnsi="Wingdings" w:hint="default"/>
      </w:rPr>
    </w:lvl>
  </w:abstractNum>
  <w:abstractNum w:abstractNumId="3">
    <w:nsid w:val="00000003"/>
    <w:multiLevelType w:val="hybridMultilevel"/>
    <w:tmpl w:val="E4F66BA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
    <w:nsid w:val="00000004"/>
    <w:multiLevelType w:val="hybridMultilevel"/>
    <w:tmpl w:val="479CAB08"/>
    <w:lvl w:ilvl="0" w:tplc="0409000B">
      <w:start w:val="1"/>
      <w:numFmt w:val="bullet"/>
      <w:lvlText w:val=""/>
      <w:lvlJc w:val="left"/>
      <w:pPr>
        <w:ind w:left="2160" w:hanging="360"/>
      </w:pPr>
      <w:rPr>
        <w:rFonts w:ascii="Wingdings" w:hAnsi="Wingdings" w:hint="default"/>
      </w:rPr>
    </w:lvl>
    <w:lvl w:ilvl="1" w:tplc="20000003" w:tentative="1">
      <w:start w:val="1"/>
      <w:numFmt w:val="bullet"/>
      <w:lvlText w:val="o"/>
      <w:lvlJc w:val="left"/>
      <w:pPr>
        <w:ind w:left="2880" w:hanging="360"/>
      </w:pPr>
      <w:rPr>
        <w:rFonts w:ascii="Courier New" w:cs="Courier New" w:hAnsi="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cs="Courier New" w:hAnsi="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cs="Courier New" w:hAnsi="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5">
    <w:nsid w:val="00000005"/>
    <w:multiLevelType w:val="hybridMultilevel"/>
    <w:tmpl w:val="E55CB13A"/>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6">
    <w:nsid w:val="00000006"/>
    <w:multiLevelType w:val="hybridMultilevel"/>
    <w:tmpl w:val="F8162B9E"/>
    <w:lvl w:ilvl="0" w:tplc="0409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7">
    <w:nsid w:val="00000007"/>
    <w:multiLevelType w:val="hybridMultilevel"/>
    <w:tmpl w:val="5094D27A"/>
    <w:lvl w:ilvl="0" w:tplc="0409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8">
    <w:nsid w:val="00000008"/>
    <w:multiLevelType w:val="hybridMultilevel"/>
    <w:tmpl w:val="B71887B2"/>
    <w:lvl w:ilvl="0" w:tplc="0409000B">
      <w:start w:val="1"/>
      <w:numFmt w:val="bullet"/>
      <w:lvlText w:val=""/>
      <w:lvlJc w:val="left"/>
      <w:pPr>
        <w:ind w:left="2160" w:hanging="360"/>
      </w:pPr>
      <w:rPr>
        <w:rFonts w:ascii="Wingdings" w:hAnsi="Wingdings" w:hint="default"/>
      </w:rPr>
    </w:lvl>
    <w:lvl w:ilvl="1" w:tplc="20000003" w:tentative="1">
      <w:start w:val="1"/>
      <w:numFmt w:val="bullet"/>
      <w:lvlText w:val="o"/>
      <w:lvlJc w:val="left"/>
      <w:pPr>
        <w:ind w:left="2880" w:hanging="360"/>
      </w:pPr>
      <w:rPr>
        <w:rFonts w:ascii="Courier New" w:cs="Courier New" w:hAnsi="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cs="Courier New" w:hAnsi="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cs="Courier New" w:hAnsi="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9">
    <w:nsid w:val="00000009"/>
    <w:multiLevelType w:val="hybridMultilevel"/>
    <w:tmpl w:val="A6FEE3B4"/>
    <w:lvl w:ilvl="0" w:tplc="0409000B">
      <w:start w:val="1"/>
      <w:numFmt w:val="bullet"/>
      <w:lvlText w:val=""/>
      <w:lvlJc w:val="left"/>
      <w:pPr>
        <w:ind w:left="1245" w:hanging="360"/>
      </w:pPr>
      <w:rPr>
        <w:rFonts w:ascii="Wingdings" w:hAnsi="Wingdings" w:hint="default"/>
      </w:rPr>
    </w:lvl>
    <w:lvl w:ilvl="1" w:tplc="20000003" w:tentative="1">
      <w:start w:val="1"/>
      <w:numFmt w:val="bullet"/>
      <w:lvlText w:val="o"/>
      <w:lvlJc w:val="left"/>
      <w:pPr>
        <w:ind w:left="1965" w:hanging="360"/>
      </w:pPr>
      <w:rPr>
        <w:rFonts w:ascii="Courier New" w:cs="Courier New" w:hAnsi="Courier New" w:hint="default"/>
      </w:rPr>
    </w:lvl>
    <w:lvl w:ilvl="2" w:tplc="20000005" w:tentative="1">
      <w:start w:val="1"/>
      <w:numFmt w:val="bullet"/>
      <w:lvlText w:val=""/>
      <w:lvlJc w:val="left"/>
      <w:pPr>
        <w:ind w:left="2685" w:hanging="360"/>
      </w:pPr>
      <w:rPr>
        <w:rFonts w:ascii="Wingdings" w:hAnsi="Wingdings" w:hint="default"/>
      </w:rPr>
    </w:lvl>
    <w:lvl w:ilvl="3" w:tplc="20000001" w:tentative="1">
      <w:start w:val="1"/>
      <w:numFmt w:val="bullet"/>
      <w:lvlText w:val=""/>
      <w:lvlJc w:val="left"/>
      <w:pPr>
        <w:ind w:left="3405" w:hanging="360"/>
      </w:pPr>
      <w:rPr>
        <w:rFonts w:ascii="Symbol" w:hAnsi="Symbol" w:hint="default"/>
      </w:rPr>
    </w:lvl>
    <w:lvl w:ilvl="4" w:tplc="20000003" w:tentative="1">
      <w:start w:val="1"/>
      <w:numFmt w:val="bullet"/>
      <w:lvlText w:val="o"/>
      <w:lvlJc w:val="left"/>
      <w:pPr>
        <w:ind w:left="4125" w:hanging="360"/>
      </w:pPr>
      <w:rPr>
        <w:rFonts w:ascii="Courier New" w:cs="Courier New" w:hAnsi="Courier New" w:hint="default"/>
      </w:rPr>
    </w:lvl>
    <w:lvl w:ilvl="5" w:tplc="20000005" w:tentative="1">
      <w:start w:val="1"/>
      <w:numFmt w:val="bullet"/>
      <w:lvlText w:val=""/>
      <w:lvlJc w:val="left"/>
      <w:pPr>
        <w:ind w:left="4845" w:hanging="360"/>
      </w:pPr>
      <w:rPr>
        <w:rFonts w:ascii="Wingdings" w:hAnsi="Wingdings" w:hint="default"/>
      </w:rPr>
    </w:lvl>
    <w:lvl w:ilvl="6" w:tplc="20000001" w:tentative="1">
      <w:start w:val="1"/>
      <w:numFmt w:val="bullet"/>
      <w:lvlText w:val=""/>
      <w:lvlJc w:val="left"/>
      <w:pPr>
        <w:ind w:left="5565" w:hanging="360"/>
      </w:pPr>
      <w:rPr>
        <w:rFonts w:ascii="Symbol" w:hAnsi="Symbol" w:hint="default"/>
      </w:rPr>
    </w:lvl>
    <w:lvl w:ilvl="7" w:tplc="20000003" w:tentative="1">
      <w:start w:val="1"/>
      <w:numFmt w:val="bullet"/>
      <w:lvlText w:val="o"/>
      <w:lvlJc w:val="left"/>
      <w:pPr>
        <w:ind w:left="6285" w:hanging="360"/>
      </w:pPr>
      <w:rPr>
        <w:rFonts w:ascii="Courier New" w:cs="Courier New" w:hAnsi="Courier New" w:hint="default"/>
      </w:rPr>
    </w:lvl>
    <w:lvl w:ilvl="8" w:tplc="20000005" w:tentative="1">
      <w:start w:val="1"/>
      <w:numFmt w:val="bullet"/>
      <w:lvlText w:val=""/>
      <w:lvlJc w:val="left"/>
      <w:pPr>
        <w:ind w:left="7005" w:hanging="360"/>
      </w:pPr>
      <w:rPr>
        <w:rFonts w:ascii="Wingdings" w:hAnsi="Wingdings" w:hint="default"/>
      </w:rPr>
    </w:lvl>
  </w:abstractNum>
  <w:abstractNum w:abstractNumId="10">
    <w:nsid w:val="0000000A"/>
    <w:multiLevelType w:val="hybridMultilevel"/>
    <w:tmpl w:val="97EEF0FC"/>
    <w:lvl w:ilvl="0" w:tplc="0409000B">
      <w:start w:val="1"/>
      <w:numFmt w:val="bullet"/>
      <w:lvlText w:val=""/>
      <w:lvlJc w:val="left"/>
      <w:pPr>
        <w:ind w:left="2880" w:hanging="360"/>
      </w:pPr>
      <w:rPr>
        <w:rFonts w:ascii="Wingdings" w:hAnsi="Wingdings" w:hint="default"/>
      </w:rPr>
    </w:lvl>
    <w:lvl w:ilvl="1" w:tplc="20000003" w:tentative="1">
      <w:start w:val="1"/>
      <w:numFmt w:val="bullet"/>
      <w:lvlText w:val="o"/>
      <w:lvlJc w:val="left"/>
      <w:pPr>
        <w:ind w:left="3600" w:hanging="360"/>
      </w:pPr>
      <w:rPr>
        <w:rFonts w:ascii="Courier New" w:cs="Courier New" w:hAnsi="Courier New" w:hint="default"/>
      </w:rPr>
    </w:lvl>
    <w:lvl w:ilvl="2" w:tplc="20000005" w:tentative="1">
      <w:start w:val="1"/>
      <w:numFmt w:val="bullet"/>
      <w:lvlText w:val=""/>
      <w:lvlJc w:val="left"/>
      <w:pPr>
        <w:ind w:left="4320" w:hanging="360"/>
      </w:pPr>
      <w:rPr>
        <w:rFonts w:ascii="Wingdings" w:hAnsi="Wingdings" w:hint="default"/>
      </w:rPr>
    </w:lvl>
    <w:lvl w:ilvl="3" w:tplc="20000001" w:tentative="1">
      <w:start w:val="1"/>
      <w:numFmt w:val="bullet"/>
      <w:lvlText w:val=""/>
      <w:lvlJc w:val="left"/>
      <w:pPr>
        <w:ind w:left="5040" w:hanging="360"/>
      </w:pPr>
      <w:rPr>
        <w:rFonts w:ascii="Symbol" w:hAnsi="Symbol" w:hint="default"/>
      </w:rPr>
    </w:lvl>
    <w:lvl w:ilvl="4" w:tplc="20000003" w:tentative="1">
      <w:start w:val="1"/>
      <w:numFmt w:val="bullet"/>
      <w:lvlText w:val="o"/>
      <w:lvlJc w:val="left"/>
      <w:pPr>
        <w:ind w:left="5760" w:hanging="360"/>
      </w:pPr>
      <w:rPr>
        <w:rFonts w:ascii="Courier New" w:cs="Courier New" w:hAnsi="Courier New" w:hint="default"/>
      </w:rPr>
    </w:lvl>
    <w:lvl w:ilvl="5" w:tplc="20000005" w:tentative="1">
      <w:start w:val="1"/>
      <w:numFmt w:val="bullet"/>
      <w:lvlText w:val=""/>
      <w:lvlJc w:val="left"/>
      <w:pPr>
        <w:ind w:left="6480" w:hanging="360"/>
      </w:pPr>
      <w:rPr>
        <w:rFonts w:ascii="Wingdings" w:hAnsi="Wingdings" w:hint="default"/>
      </w:rPr>
    </w:lvl>
    <w:lvl w:ilvl="6" w:tplc="20000001" w:tentative="1">
      <w:start w:val="1"/>
      <w:numFmt w:val="bullet"/>
      <w:lvlText w:val=""/>
      <w:lvlJc w:val="left"/>
      <w:pPr>
        <w:ind w:left="7200" w:hanging="360"/>
      </w:pPr>
      <w:rPr>
        <w:rFonts w:ascii="Symbol" w:hAnsi="Symbol" w:hint="default"/>
      </w:rPr>
    </w:lvl>
    <w:lvl w:ilvl="7" w:tplc="20000003" w:tentative="1">
      <w:start w:val="1"/>
      <w:numFmt w:val="bullet"/>
      <w:lvlText w:val="o"/>
      <w:lvlJc w:val="left"/>
      <w:pPr>
        <w:ind w:left="7920" w:hanging="360"/>
      </w:pPr>
      <w:rPr>
        <w:rFonts w:ascii="Courier New" w:cs="Courier New" w:hAnsi="Courier New" w:hint="default"/>
      </w:rPr>
    </w:lvl>
    <w:lvl w:ilvl="8" w:tplc="20000005" w:tentative="1">
      <w:start w:val="1"/>
      <w:numFmt w:val="bullet"/>
      <w:lvlText w:val=""/>
      <w:lvlJc w:val="left"/>
      <w:pPr>
        <w:ind w:left="8640" w:hanging="360"/>
      </w:pPr>
      <w:rPr>
        <w:rFonts w:ascii="Wingdings" w:hAnsi="Wingdings" w:hint="default"/>
      </w:rPr>
    </w:lvl>
  </w:abstractNum>
  <w:abstractNum w:abstractNumId="11">
    <w:nsid w:val="0000000B"/>
    <w:multiLevelType w:val="hybridMultilevel"/>
    <w:tmpl w:val="762AA204"/>
    <w:lvl w:ilvl="0" w:tplc="0409000B">
      <w:start w:val="1"/>
      <w:numFmt w:val="bullet"/>
      <w:lvlText w:val=""/>
      <w:lvlJc w:val="left"/>
      <w:pPr>
        <w:ind w:left="2880" w:hanging="360"/>
      </w:pPr>
      <w:rPr>
        <w:rFonts w:ascii="Wingdings" w:hAnsi="Wingdings" w:hint="default"/>
      </w:rPr>
    </w:lvl>
    <w:lvl w:ilvl="1" w:tplc="20000003" w:tentative="1">
      <w:start w:val="1"/>
      <w:numFmt w:val="bullet"/>
      <w:lvlText w:val="o"/>
      <w:lvlJc w:val="left"/>
      <w:pPr>
        <w:ind w:left="3600" w:hanging="360"/>
      </w:pPr>
      <w:rPr>
        <w:rFonts w:ascii="Courier New" w:cs="Courier New" w:hAnsi="Courier New" w:hint="default"/>
      </w:rPr>
    </w:lvl>
    <w:lvl w:ilvl="2" w:tplc="20000005" w:tentative="1">
      <w:start w:val="1"/>
      <w:numFmt w:val="bullet"/>
      <w:lvlText w:val=""/>
      <w:lvlJc w:val="left"/>
      <w:pPr>
        <w:ind w:left="4320" w:hanging="360"/>
      </w:pPr>
      <w:rPr>
        <w:rFonts w:ascii="Wingdings" w:hAnsi="Wingdings" w:hint="default"/>
      </w:rPr>
    </w:lvl>
    <w:lvl w:ilvl="3" w:tplc="20000001" w:tentative="1">
      <w:start w:val="1"/>
      <w:numFmt w:val="bullet"/>
      <w:lvlText w:val=""/>
      <w:lvlJc w:val="left"/>
      <w:pPr>
        <w:ind w:left="5040" w:hanging="360"/>
      </w:pPr>
      <w:rPr>
        <w:rFonts w:ascii="Symbol" w:hAnsi="Symbol" w:hint="default"/>
      </w:rPr>
    </w:lvl>
    <w:lvl w:ilvl="4" w:tplc="20000003" w:tentative="1">
      <w:start w:val="1"/>
      <w:numFmt w:val="bullet"/>
      <w:lvlText w:val="o"/>
      <w:lvlJc w:val="left"/>
      <w:pPr>
        <w:ind w:left="5760" w:hanging="360"/>
      </w:pPr>
      <w:rPr>
        <w:rFonts w:ascii="Courier New" w:cs="Courier New" w:hAnsi="Courier New" w:hint="default"/>
      </w:rPr>
    </w:lvl>
    <w:lvl w:ilvl="5" w:tplc="20000005" w:tentative="1">
      <w:start w:val="1"/>
      <w:numFmt w:val="bullet"/>
      <w:lvlText w:val=""/>
      <w:lvlJc w:val="left"/>
      <w:pPr>
        <w:ind w:left="6480" w:hanging="360"/>
      </w:pPr>
      <w:rPr>
        <w:rFonts w:ascii="Wingdings" w:hAnsi="Wingdings" w:hint="default"/>
      </w:rPr>
    </w:lvl>
    <w:lvl w:ilvl="6" w:tplc="20000001" w:tentative="1">
      <w:start w:val="1"/>
      <w:numFmt w:val="bullet"/>
      <w:lvlText w:val=""/>
      <w:lvlJc w:val="left"/>
      <w:pPr>
        <w:ind w:left="7200" w:hanging="360"/>
      </w:pPr>
      <w:rPr>
        <w:rFonts w:ascii="Symbol" w:hAnsi="Symbol" w:hint="default"/>
      </w:rPr>
    </w:lvl>
    <w:lvl w:ilvl="7" w:tplc="20000003" w:tentative="1">
      <w:start w:val="1"/>
      <w:numFmt w:val="bullet"/>
      <w:lvlText w:val="o"/>
      <w:lvlJc w:val="left"/>
      <w:pPr>
        <w:ind w:left="7920" w:hanging="360"/>
      </w:pPr>
      <w:rPr>
        <w:rFonts w:ascii="Courier New" w:cs="Courier New" w:hAnsi="Courier New" w:hint="default"/>
      </w:rPr>
    </w:lvl>
    <w:lvl w:ilvl="8" w:tplc="20000005" w:tentative="1">
      <w:start w:val="1"/>
      <w:numFmt w:val="bullet"/>
      <w:lvlText w:val=""/>
      <w:lvlJc w:val="left"/>
      <w:pPr>
        <w:ind w:left="8640" w:hanging="360"/>
      </w:pPr>
      <w:rPr>
        <w:rFonts w:ascii="Wingdings" w:hAnsi="Wingdings" w:hint="default"/>
      </w:rPr>
    </w:lvl>
  </w:abstractNum>
  <w:abstractNum w:abstractNumId="12">
    <w:nsid w:val="0000000C"/>
    <w:multiLevelType w:val="hybridMultilevel"/>
    <w:tmpl w:val="D886444C"/>
    <w:lvl w:ilvl="0" w:tplc="0409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cs="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cs="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cs="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442827BA"/>
    <w:lvl w:ilvl="0" w:tplc="20000001">
      <w:start w:val="1"/>
      <w:numFmt w:val="bullet"/>
      <w:lvlText w:val=""/>
      <w:lvlJc w:val="left"/>
      <w:pPr>
        <w:ind w:left="9060" w:hanging="360"/>
      </w:pPr>
      <w:rPr>
        <w:rFonts w:ascii="Symbol" w:hAnsi="Symbol" w:hint="default"/>
      </w:rPr>
    </w:lvl>
    <w:lvl w:ilvl="1" w:tplc="20000003" w:tentative="1">
      <w:start w:val="1"/>
      <w:numFmt w:val="bullet"/>
      <w:lvlText w:val="o"/>
      <w:lvlJc w:val="left"/>
      <w:pPr>
        <w:ind w:left="9780" w:hanging="360"/>
      </w:pPr>
      <w:rPr>
        <w:rFonts w:ascii="Courier New" w:cs="Courier New" w:hAnsi="Courier New" w:hint="default"/>
      </w:rPr>
    </w:lvl>
    <w:lvl w:ilvl="2" w:tplc="20000005" w:tentative="1">
      <w:start w:val="1"/>
      <w:numFmt w:val="bullet"/>
      <w:lvlText w:val=""/>
      <w:lvlJc w:val="left"/>
      <w:pPr>
        <w:ind w:left="10500" w:hanging="360"/>
      </w:pPr>
      <w:rPr>
        <w:rFonts w:ascii="Wingdings" w:hAnsi="Wingdings" w:hint="default"/>
      </w:rPr>
    </w:lvl>
    <w:lvl w:ilvl="3" w:tplc="20000001" w:tentative="1">
      <w:start w:val="1"/>
      <w:numFmt w:val="bullet"/>
      <w:lvlText w:val=""/>
      <w:lvlJc w:val="left"/>
      <w:pPr>
        <w:ind w:left="11220" w:hanging="360"/>
      </w:pPr>
      <w:rPr>
        <w:rFonts w:ascii="Symbol" w:hAnsi="Symbol" w:hint="default"/>
      </w:rPr>
    </w:lvl>
    <w:lvl w:ilvl="4" w:tplc="20000003" w:tentative="1">
      <w:start w:val="1"/>
      <w:numFmt w:val="bullet"/>
      <w:lvlText w:val="o"/>
      <w:lvlJc w:val="left"/>
      <w:pPr>
        <w:ind w:left="11940" w:hanging="360"/>
      </w:pPr>
      <w:rPr>
        <w:rFonts w:ascii="Courier New" w:cs="Courier New" w:hAnsi="Courier New" w:hint="default"/>
      </w:rPr>
    </w:lvl>
    <w:lvl w:ilvl="5" w:tplc="20000005" w:tentative="1">
      <w:start w:val="1"/>
      <w:numFmt w:val="bullet"/>
      <w:lvlText w:val=""/>
      <w:lvlJc w:val="left"/>
      <w:pPr>
        <w:ind w:left="12660" w:hanging="360"/>
      </w:pPr>
      <w:rPr>
        <w:rFonts w:ascii="Wingdings" w:hAnsi="Wingdings" w:hint="default"/>
      </w:rPr>
    </w:lvl>
    <w:lvl w:ilvl="6" w:tplc="20000001" w:tentative="1">
      <w:start w:val="1"/>
      <w:numFmt w:val="bullet"/>
      <w:lvlText w:val=""/>
      <w:lvlJc w:val="left"/>
      <w:pPr>
        <w:ind w:left="13380" w:hanging="360"/>
      </w:pPr>
      <w:rPr>
        <w:rFonts w:ascii="Symbol" w:hAnsi="Symbol" w:hint="default"/>
      </w:rPr>
    </w:lvl>
    <w:lvl w:ilvl="7" w:tplc="20000003" w:tentative="1">
      <w:start w:val="1"/>
      <w:numFmt w:val="bullet"/>
      <w:lvlText w:val="o"/>
      <w:lvlJc w:val="left"/>
      <w:pPr>
        <w:ind w:left="14100" w:hanging="360"/>
      </w:pPr>
      <w:rPr>
        <w:rFonts w:ascii="Courier New" w:cs="Courier New" w:hAnsi="Courier New" w:hint="default"/>
      </w:rPr>
    </w:lvl>
    <w:lvl w:ilvl="8" w:tplc="20000005" w:tentative="1">
      <w:start w:val="1"/>
      <w:numFmt w:val="bullet"/>
      <w:lvlText w:val=""/>
      <w:lvlJc w:val="left"/>
      <w:pPr>
        <w:ind w:left="14820" w:hanging="360"/>
      </w:pPr>
      <w:rPr>
        <w:rFonts w:ascii="Wingdings" w:hAnsi="Wingdings" w:hint="default"/>
      </w:rPr>
    </w:lvl>
  </w:abstractNum>
  <w:abstractNum w:abstractNumId="14">
    <w:nsid w:val="0000000E"/>
    <w:multiLevelType w:val="hybridMultilevel"/>
    <w:tmpl w:val="33D0FB38"/>
    <w:lvl w:ilvl="0" w:tplc="0409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5">
    <w:nsid w:val="0000000F"/>
    <w:multiLevelType w:val="hybridMultilevel"/>
    <w:tmpl w:val="92D8D1B2"/>
    <w:lvl w:ilvl="0" w:tplc="0409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6">
    <w:nsid w:val="00000010"/>
    <w:multiLevelType w:val="hybridMultilevel"/>
    <w:tmpl w:val="C2DADB76"/>
    <w:lvl w:ilvl="0" w:tplc="0409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7">
    <w:nsid w:val="00000011"/>
    <w:multiLevelType w:val="hybridMultilevel"/>
    <w:tmpl w:val="D366A2DA"/>
    <w:lvl w:ilvl="0" w:tplc="20000001">
      <w:start w:val="1"/>
      <w:numFmt w:val="bullet"/>
      <w:lvlText w:val=""/>
      <w:lvlJc w:val="left"/>
      <w:pPr>
        <w:ind w:left="9060" w:hanging="360"/>
      </w:pPr>
      <w:rPr>
        <w:rFonts w:ascii="Symbol" w:hAnsi="Symbol" w:hint="default"/>
      </w:rPr>
    </w:lvl>
    <w:lvl w:ilvl="1" w:tplc="20000003" w:tentative="1">
      <w:start w:val="1"/>
      <w:numFmt w:val="bullet"/>
      <w:lvlText w:val="o"/>
      <w:lvlJc w:val="left"/>
      <w:pPr>
        <w:ind w:left="9780" w:hanging="360"/>
      </w:pPr>
      <w:rPr>
        <w:rFonts w:ascii="Courier New" w:cs="Courier New" w:hAnsi="Courier New" w:hint="default"/>
      </w:rPr>
    </w:lvl>
    <w:lvl w:ilvl="2" w:tplc="20000005" w:tentative="1">
      <w:start w:val="1"/>
      <w:numFmt w:val="bullet"/>
      <w:lvlText w:val=""/>
      <w:lvlJc w:val="left"/>
      <w:pPr>
        <w:ind w:left="10500" w:hanging="360"/>
      </w:pPr>
      <w:rPr>
        <w:rFonts w:ascii="Wingdings" w:hAnsi="Wingdings" w:hint="default"/>
      </w:rPr>
    </w:lvl>
    <w:lvl w:ilvl="3" w:tplc="20000001" w:tentative="1">
      <w:start w:val="1"/>
      <w:numFmt w:val="bullet"/>
      <w:lvlText w:val=""/>
      <w:lvlJc w:val="left"/>
      <w:pPr>
        <w:ind w:left="11220" w:hanging="360"/>
      </w:pPr>
      <w:rPr>
        <w:rFonts w:ascii="Symbol" w:hAnsi="Symbol" w:hint="default"/>
      </w:rPr>
    </w:lvl>
    <w:lvl w:ilvl="4" w:tplc="20000003" w:tentative="1">
      <w:start w:val="1"/>
      <w:numFmt w:val="bullet"/>
      <w:lvlText w:val="o"/>
      <w:lvlJc w:val="left"/>
      <w:pPr>
        <w:ind w:left="11940" w:hanging="360"/>
      </w:pPr>
      <w:rPr>
        <w:rFonts w:ascii="Courier New" w:cs="Courier New" w:hAnsi="Courier New" w:hint="default"/>
      </w:rPr>
    </w:lvl>
    <w:lvl w:ilvl="5" w:tplc="20000005" w:tentative="1">
      <w:start w:val="1"/>
      <w:numFmt w:val="bullet"/>
      <w:lvlText w:val=""/>
      <w:lvlJc w:val="left"/>
      <w:pPr>
        <w:ind w:left="12660" w:hanging="360"/>
      </w:pPr>
      <w:rPr>
        <w:rFonts w:ascii="Wingdings" w:hAnsi="Wingdings" w:hint="default"/>
      </w:rPr>
    </w:lvl>
    <w:lvl w:ilvl="6" w:tplc="20000001" w:tentative="1">
      <w:start w:val="1"/>
      <w:numFmt w:val="bullet"/>
      <w:lvlText w:val=""/>
      <w:lvlJc w:val="left"/>
      <w:pPr>
        <w:ind w:left="13380" w:hanging="360"/>
      </w:pPr>
      <w:rPr>
        <w:rFonts w:ascii="Symbol" w:hAnsi="Symbol" w:hint="default"/>
      </w:rPr>
    </w:lvl>
    <w:lvl w:ilvl="7" w:tplc="20000003" w:tentative="1">
      <w:start w:val="1"/>
      <w:numFmt w:val="bullet"/>
      <w:lvlText w:val="o"/>
      <w:lvlJc w:val="left"/>
      <w:pPr>
        <w:ind w:left="14100" w:hanging="360"/>
      </w:pPr>
      <w:rPr>
        <w:rFonts w:ascii="Courier New" w:cs="Courier New" w:hAnsi="Courier New" w:hint="default"/>
      </w:rPr>
    </w:lvl>
    <w:lvl w:ilvl="8" w:tplc="20000005" w:tentative="1">
      <w:start w:val="1"/>
      <w:numFmt w:val="bullet"/>
      <w:lvlText w:val=""/>
      <w:lvlJc w:val="left"/>
      <w:pPr>
        <w:ind w:left="14820" w:hanging="360"/>
      </w:pPr>
      <w:rPr>
        <w:rFonts w:ascii="Wingdings" w:hAnsi="Wingdings" w:hint="default"/>
      </w:rPr>
    </w:lvl>
  </w:abstractNum>
  <w:abstractNum w:abstractNumId="18">
    <w:nsid w:val="00000012"/>
    <w:multiLevelType w:val="hybridMultilevel"/>
    <w:tmpl w:val="71821366"/>
    <w:lvl w:ilvl="0" w:tplc="FEF4606C">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9">
    <w:nsid w:val="00000013"/>
    <w:multiLevelType w:val="hybridMultilevel"/>
    <w:tmpl w:val="19842488"/>
    <w:lvl w:ilvl="0" w:tplc="20000001">
      <w:start w:val="1"/>
      <w:numFmt w:val="bullet"/>
      <w:lvlText w:val=""/>
      <w:lvlJc w:val="left"/>
      <w:pPr>
        <w:ind w:left="9060" w:hanging="360"/>
      </w:pPr>
      <w:rPr>
        <w:rFonts w:ascii="Symbol" w:hAnsi="Symbol" w:hint="default"/>
      </w:rPr>
    </w:lvl>
    <w:lvl w:ilvl="1" w:tplc="20000003" w:tentative="1">
      <w:start w:val="1"/>
      <w:numFmt w:val="bullet"/>
      <w:lvlText w:val="o"/>
      <w:lvlJc w:val="left"/>
      <w:pPr>
        <w:ind w:left="9780" w:hanging="360"/>
      </w:pPr>
      <w:rPr>
        <w:rFonts w:ascii="Courier New" w:cs="Courier New" w:hAnsi="Courier New" w:hint="default"/>
      </w:rPr>
    </w:lvl>
    <w:lvl w:ilvl="2" w:tplc="20000005" w:tentative="1">
      <w:start w:val="1"/>
      <w:numFmt w:val="bullet"/>
      <w:lvlText w:val=""/>
      <w:lvlJc w:val="left"/>
      <w:pPr>
        <w:ind w:left="10500" w:hanging="360"/>
      </w:pPr>
      <w:rPr>
        <w:rFonts w:ascii="Wingdings" w:hAnsi="Wingdings" w:hint="default"/>
      </w:rPr>
    </w:lvl>
    <w:lvl w:ilvl="3" w:tplc="20000001" w:tentative="1">
      <w:start w:val="1"/>
      <w:numFmt w:val="bullet"/>
      <w:lvlText w:val=""/>
      <w:lvlJc w:val="left"/>
      <w:pPr>
        <w:ind w:left="11220" w:hanging="360"/>
      </w:pPr>
      <w:rPr>
        <w:rFonts w:ascii="Symbol" w:hAnsi="Symbol" w:hint="default"/>
      </w:rPr>
    </w:lvl>
    <w:lvl w:ilvl="4" w:tplc="20000003" w:tentative="1">
      <w:start w:val="1"/>
      <w:numFmt w:val="bullet"/>
      <w:lvlText w:val="o"/>
      <w:lvlJc w:val="left"/>
      <w:pPr>
        <w:ind w:left="11940" w:hanging="360"/>
      </w:pPr>
      <w:rPr>
        <w:rFonts w:ascii="Courier New" w:cs="Courier New" w:hAnsi="Courier New" w:hint="default"/>
      </w:rPr>
    </w:lvl>
    <w:lvl w:ilvl="5" w:tplc="20000005" w:tentative="1">
      <w:start w:val="1"/>
      <w:numFmt w:val="bullet"/>
      <w:lvlText w:val=""/>
      <w:lvlJc w:val="left"/>
      <w:pPr>
        <w:ind w:left="12660" w:hanging="360"/>
      </w:pPr>
      <w:rPr>
        <w:rFonts w:ascii="Wingdings" w:hAnsi="Wingdings" w:hint="default"/>
      </w:rPr>
    </w:lvl>
    <w:lvl w:ilvl="6" w:tplc="20000001" w:tentative="1">
      <w:start w:val="1"/>
      <w:numFmt w:val="bullet"/>
      <w:lvlText w:val=""/>
      <w:lvlJc w:val="left"/>
      <w:pPr>
        <w:ind w:left="13380" w:hanging="360"/>
      </w:pPr>
      <w:rPr>
        <w:rFonts w:ascii="Symbol" w:hAnsi="Symbol" w:hint="default"/>
      </w:rPr>
    </w:lvl>
    <w:lvl w:ilvl="7" w:tplc="20000003" w:tentative="1">
      <w:start w:val="1"/>
      <w:numFmt w:val="bullet"/>
      <w:lvlText w:val="o"/>
      <w:lvlJc w:val="left"/>
      <w:pPr>
        <w:ind w:left="14100" w:hanging="360"/>
      </w:pPr>
      <w:rPr>
        <w:rFonts w:ascii="Courier New" w:cs="Courier New" w:hAnsi="Courier New" w:hint="default"/>
      </w:rPr>
    </w:lvl>
    <w:lvl w:ilvl="8" w:tplc="20000005" w:tentative="1">
      <w:start w:val="1"/>
      <w:numFmt w:val="bullet"/>
      <w:lvlText w:val=""/>
      <w:lvlJc w:val="left"/>
      <w:pPr>
        <w:ind w:left="14820" w:hanging="360"/>
      </w:pPr>
      <w:rPr>
        <w:rFonts w:ascii="Wingdings" w:hAnsi="Wingdings" w:hint="default"/>
      </w:rPr>
    </w:lvl>
  </w:abstractNum>
  <w:abstractNum w:abstractNumId="20">
    <w:nsid w:val="00000014"/>
    <w:multiLevelType w:val="hybridMultilevel"/>
    <w:tmpl w:val="F89C434E"/>
    <w:lvl w:ilvl="0" w:tplc="0409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cs="Courier New" w:hAnsi="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cs="Courier New" w:hAnsi="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cs="Courier New" w:hAnsi="Courier New" w:hint="default"/>
      </w:rPr>
    </w:lvl>
    <w:lvl w:ilvl="8" w:tplc="2000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8"/>
  </w:num>
  <w:num w:numId="6">
    <w:abstractNumId w:val="4"/>
  </w:num>
  <w:num w:numId="7">
    <w:abstractNumId w:val="0"/>
  </w:num>
  <w:num w:numId="8">
    <w:abstractNumId w:val="9"/>
  </w:num>
  <w:num w:numId="9">
    <w:abstractNumId w:val="7"/>
  </w:num>
  <w:num w:numId="10">
    <w:abstractNumId w:val="14"/>
  </w:num>
  <w:num w:numId="11">
    <w:abstractNumId w:val="19"/>
  </w:num>
  <w:num w:numId="12">
    <w:abstractNumId w:val="13"/>
  </w:num>
  <w:num w:numId="13">
    <w:abstractNumId w:val="17"/>
  </w:num>
  <w:num w:numId="14">
    <w:abstractNumId w:val="11"/>
  </w:num>
  <w:num w:numId="15">
    <w:abstractNumId w:val="10"/>
  </w:num>
  <w:num w:numId="16">
    <w:abstractNumId w:val="1"/>
  </w:num>
  <w:num w:numId="17">
    <w:abstractNumId w:val="2"/>
  </w:num>
  <w:num w:numId="18">
    <w:abstractNumId w:val="12"/>
  </w:num>
  <w:num w:numId="19">
    <w:abstractNumId w:val="15"/>
  </w:num>
  <w:num w:numId="20">
    <w:abstractNumId w:val="16"/>
  </w:num>
  <w:num w:numId="21">
    <w:abstractNumId w:val="6"/>
  </w:num>
  <w:num w:numId="22">
    <w:abstractNumId w:val="2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lineRule="auto" w:line="256"/>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qFormat/>
    <w:uiPriority w:val="1"/>
    <w:pPr>
      <w:spacing w:after="0" w:lineRule="auto" w:line="240"/>
    </w:pPr>
    <w:rPr>
      <w:rFonts w:ascii="Calibri" w:cs="Times New Roman" w:eastAsia="Times New Roman" w:hAnsi="Calibri"/>
    </w:r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39"/>
    <w:pPr>
      <w:spacing w:after="0" w:lineRule="auto" w:line="240"/>
    </w:p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1">
    <w:name w:val="header"/>
    <w:basedOn w:val="style0"/>
    <w:next w:val="style31"/>
    <w:link w:val="style4097"/>
    <w:uiPriority w:val="99"/>
    <w:pPr>
      <w:tabs>
        <w:tab w:val="center" w:leader="none" w:pos="4513"/>
        <w:tab w:val="right" w:leader="none" w:pos="9026"/>
      </w:tabs>
      <w:spacing w:after="0" w:lineRule="auto" w:line="240"/>
    </w:pPr>
    <w:rPr/>
  </w:style>
  <w:style w:type="character" w:customStyle="1" w:styleId="style4097">
    <w:name w:val="Header Char_3464e420-018c-4a1d-a115-2f6859abb40f"/>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after="0" w:lineRule="auto" w:line="240"/>
    </w:pPr>
    <w:rPr/>
  </w:style>
  <w:style w:type="character" w:customStyle="1" w:styleId="style4098">
    <w:name w:val="Footer Char_57df953a-f0c3-48da-8b1a-af0dfd0d3a89"/>
    <w:basedOn w:val="style65"/>
    <w:next w:val="style4098"/>
    <w:link w:val="style32"/>
    <w:uiPriority w:val="99"/>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11" Type="http://schemas.openxmlformats.org/officeDocument/2006/relationships/theme" Target="theme/theme1.xml"/><Relationship Id="rId10" Type="http://schemas.openxmlformats.org/officeDocument/2006/relationships/settings" Target="settings.xml"/><Relationship Id="rId9" Type="http://schemas.openxmlformats.org/officeDocument/2006/relationships/fontTable" Target="fontTable.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header" Target="header5.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715</Words>
  <Pages>4</Pages>
  <Characters>3606</Characters>
  <Application>WPS Office</Application>
  <DocSecurity>0</DocSecurity>
  <Paragraphs>166</Paragraphs>
  <ScaleCrop>false</ScaleCrop>
  <LinksUpToDate>false</LinksUpToDate>
  <CharactersWithSpaces>4973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2026-04-19T16:48:26Z</dcterms:created>
  <dc:creator>My PC</dc:creator>
  <lastModifiedBy>Infinix X669</lastModifiedBy>
  <dcterms:modified xsi:type="dcterms:W3CDTF">2026-04-19T16:48:26Z</dcterms:modified>
  <revision>50</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1adff6eb8dd44cd09438e102af2b6fd5</vt:lpwstr>
  </property>
</Properties>
</file>