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045FA138">
      <w:pPr>
        <w:pStyle w:val="style90"/>
        <w:spacing w:lineRule="auto" w:line="276"/>
        <w:jc w:val="center"/>
        <w:rPr>
          <w:rFonts w:ascii="Bookman Old Style" w:hAnsi="Bookman Old Style"/>
          <w:b/>
          <w:bCs/>
          <w:sz w:val="56"/>
          <w:szCs w:val="56"/>
        </w:rPr>
      </w:pPr>
      <w:r>
        <w:rPr/>
        <w:pict>
          <v:group id="1026" filled="f" stroked="f" style="position:absolute;margin-left:365.75pt;margin-top:8.0pt;width:123.0pt;height:49.0pt;z-index:2;mso-position-horizontal-relative:margin;mso-position-vertical-relative:text;mso-width-relative:page;mso-height-relative:margin;mso-wrap-distance-left:0.0pt;mso-wrap-distance-right:0.0pt;visibility:visible;" coordsize="15621,5429">
            <v:roundrect id="1027" arcsize="0.16666667," fillcolor="#ffc000" stroked="t" style="position:absolute;left:0;top:0;width:15621;height:5429;z-index:28;mso-position-horizontal-relative:text;mso-position-vertical-relative:text;mso-width-relative:page;mso-height-relative:page;visibility:visible;">
              <v:stroke joinstyle="miter" color="#ffc000" weight="1.0pt"/>
              <v:fill/>
            </v:roundrect>
            <v:rect id="1028" fillcolor="#ffc000" stroked="t" style="position:absolute;left:762;top:571;width:14306;height:3555;z-index:29;mso-position-horizontal-relative:text;mso-position-vertical-relative:text;mso-width-relative:page;mso-height-relative:page;visibility:visible;">
              <v:stroke color="#ffc000"/>
              <v:fill/>
              <v:textbox>
                <w:txbxContent>
                  <w:p w14:paraId="260B6AEC">
                    <w:pPr>
                      <w:pStyle w:val="style0"/>
                      <w:jc w:val="center"/>
                      <w:rPr>
                        <w:rFonts w:ascii="Bookman Old Style" w:hAnsi="Bookman Old Style"/>
                        <w:b/>
                        <w:bCs/>
                        <w:sz w:val="20"/>
                      </w:rPr>
                    </w:pPr>
                    <w:r>
                      <w:rPr>
                        <w:rFonts w:ascii="Bookman Old Style" w:hAnsi="Bookman Old Style"/>
                        <w:b/>
                        <w:bCs/>
                        <w:sz w:val="16"/>
                        <w:szCs w:val="16"/>
                      </w:rPr>
                      <w:t>TOP SCHOOLS MULTILATERAL 006</w:t>
                    </w:r>
                  </w:p>
                </w:txbxContent>
              </v:textbox>
            </v:rect>
            <v:fill/>
          </v:group>
        </w:pict>
      </w:r>
      <w:r>
        <w:rPr>
          <w:rFonts w:ascii="Bookman Old Style" w:hAnsi="Bookman Old Style"/>
          <w:b/>
          <w:bCs/>
          <w:sz w:val="56"/>
          <w:szCs w:val="56"/>
        </w:rPr>
        <w:t>OPENER EXAMS</w:t>
      </w:r>
    </w:p>
    <w:p w14:paraId="63B89079">
      <w:pPr>
        <w:pStyle w:val="style90"/>
        <w:spacing w:lineRule="auto" w:line="276"/>
        <w:jc w:val="center"/>
        <w:rPr>
          <w:rFonts w:ascii="Bookman Old Style" w:hAnsi="Bookman Old Style"/>
          <w:b/>
          <w:bCs/>
          <w:sz w:val="56"/>
          <w:szCs w:val="56"/>
        </w:rPr>
      </w:pPr>
      <w:r>
        <w:rPr>
          <w:rFonts w:ascii="Bookman Old Style" w:hAnsi="Bookman Old Style"/>
          <w:b/>
          <w:bCs/>
          <w:sz w:val="56"/>
          <w:szCs w:val="56"/>
        </w:rPr>
        <w:t xml:space="preserve">FORM 4 TERM 3 </w:t>
      </w:r>
    </w:p>
    <w:p w14:paraId="3AB9CCA8">
      <w:pPr>
        <w:pStyle w:val="style90"/>
        <w:spacing w:lineRule="auto" w:line="276"/>
        <w:jc w:val="center"/>
        <w:rPr>
          <w:rFonts w:ascii="Times New Roman" w:cs="Times New Roman" w:eastAsia="MS Mincho" w:hAnsi="Times New Roman"/>
          <w:b/>
          <w:sz w:val="24"/>
          <w:szCs w:val="24"/>
        </w:rPr>
      </w:pPr>
      <w:r>
        <w:rPr>
          <w:rFonts w:ascii="Times New Roman" w:cs="Times New Roman" w:eastAsia="MS Mincho" w:hAnsi="Times New Roman"/>
          <w:b/>
          <w:sz w:val="24"/>
          <w:szCs w:val="24"/>
        </w:rPr>
        <w:t>232/3</w:t>
      </w:r>
    </w:p>
    <w:p w14:paraId="04ED1457">
      <w:pPr>
        <w:pStyle w:val="style90"/>
        <w:spacing w:lineRule="auto" w:line="276"/>
        <w:jc w:val="center"/>
        <w:rPr>
          <w:rFonts w:ascii="Times New Roman" w:cs="Times New Roman" w:eastAsia="MS Mincho" w:hAnsi="Times New Roman"/>
          <w:b/>
          <w:sz w:val="24"/>
          <w:szCs w:val="24"/>
        </w:rPr>
      </w:pPr>
      <w:r>
        <w:rPr>
          <w:rFonts w:ascii="Times New Roman" w:cs="Times New Roman" w:eastAsia="MS Mincho" w:hAnsi="Times New Roman"/>
          <w:b/>
          <w:sz w:val="24"/>
          <w:szCs w:val="24"/>
        </w:rPr>
        <w:t>PHYSICS</w:t>
      </w:r>
    </w:p>
    <w:p w14:paraId="1631EFC7">
      <w:pPr>
        <w:pStyle w:val="style90"/>
        <w:spacing w:lineRule="auto" w:line="276"/>
        <w:jc w:val="center"/>
        <w:rPr>
          <w:rFonts w:ascii="Times New Roman" w:cs="Times New Roman" w:eastAsia="MS Mincho" w:hAnsi="Times New Roman"/>
          <w:b/>
          <w:sz w:val="24"/>
          <w:szCs w:val="24"/>
        </w:rPr>
      </w:pPr>
      <w:r>
        <w:rPr>
          <w:rFonts w:ascii="Times New Roman" w:cs="Times New Roman" w:eastAsia="MS Mincho" w:hAnsi="Times New Roman"/>
          <w:b/>
          <w:sz w:val="24"/>
          <w:szCs w:val="24"/>
        </w:rPr>
        <w:t>CONFIDENTIAL</w:t>
      </w:r>
    </w:p>
    <w:p w14:paraId="14C8522E">
      <w:pPr>
        <w:pStyle w:val="style90"/>
        <w:spacing w:lineRule="auto" w:line="276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eastAsia="MS Mincho" w:hAnsi="Times New Roman"/>
          <w:b/>
          <w:sz w:val="24"/>
          <w:szCs w:val="24"/>
        </w:rPr>
        <w:t>PAPER 3</w:t>
      </w:r>
    </w:p>
    <w:bookmarkStart w:id="0" w:name="_Hlk170985201"/>
    <w:p w14:paraId="3C724A2C">
      <w:pPr>
        <w:pStyle w:val="style0"/>
        <w:spacing w:after="0"/>
        <w:ind w:left="426"/>
        <w:jc w:val="center"/>
        <w:rPr>
          <w:rFonts w:ascii="Candara" w:cs="Candara" w:eastAsia="Candara" w:hAnsi="Candara"/>
          <w:b/>
          <w:sz w:val="32"/>
        </w:rPr>
      </w:pPr>
      <w:r>
        <w:rPr>
          <w:rFonts w:ascii="Candara" w:cs="Candara" w:eastAsia="Candara" w:hAnsi="Candara"/>
          <w:b/>
          <w:sz w:val="32"/>
        </w:rPr>
        <w:t>Kenya Certificate of Secondary Education</w:t>
      </w:r>
    </w:p>
    <w:bookmarkEnd w:id="0"/>
    <w:p w14:paraId="07944D9C">
      <w:pPr>
        <w:pStyle w:val="style90"/>
        <w:spacing w:lineRule="auto" w:line="276"/>
        <w:rPr>
          <w:rFonts w:ascii="Times New Roman" w:cs="Times New Roman" w:eastAsia="MS Mincho" w:hAnsi="Times New Roman"/>
          <w:b/>
          <w:sz w:val="24"/>
          <w:szCs w:val="24"/>
        </w:rPr>
      </w:pPr>
      <w:r>
        <w:rPr>
          <w:rFonts w:ascii="Times New Roman" w:cs="Times New Roman" w:eastAsia="MS Mincho" w:hAnsi="Times New Roman"/>
          <w:b/>
          <w:sz w:val="24"/>
          <w:szCs w:val="24"/>
        </w:rPr>
        <w:t xml:space="preserve">INSTRUCTIONS TO SCHOOLS. </w:t>
      </w:r>
    </w:p>
    <w:p w14:paraId="5F72020E">
      <w:pPr>
        <w:pStyle w:val="style90"/>
        <w:spacing w:lineRule="auto" w:line="276"/>
        <w:rPr>
          <w:rFonts w:ascii="Times New Roman" w:cs="Times New Roman" w:eastAsia="MS Mincho" w:hAnsi="Times New Roman"/>
          <w:b/>
          <w:sz w:val="24"/>
          <w:szCs w:val="24"/>
        </w:rPr>
      </w:pPr>
    </w:p>
    <w:p w14:paraId="33C5CF9E">
      <w:pPr>
        <w:pStyle w:val="style90"/>
        <w:spacing w:lineRule="auto" w:line="276"/>
        <w:jc w:val="both"/>
        <w:rPr>
          <w:rFonts w:ascii="Times New Roman" w:cs="Times New Roman" w:eastAsia="MS Mincho" w:hAnsi="Times New Roman"/>
          <w:sz w:val="28"/>
          <w:szCs w:val="28"/>
        </w:rPr>
      </w:pPr>
      <w:r>
        <w:rPr>
          <w:rFonts w:ascii="Times New Roman" w:cs="Times New Roman" w:eastAsia="MS Mincho" w:hAnsi="Times New Roman"/>
          <w:sz w:val="32"/>
          <w:szCs w:val="32"/>
        </w:rPr>
        <w:t>This document must not be seen by the candidates whatsoever</w:t>
      </w:r>
      <w:r>
        <w:rPr>
          <w:rFonts w:ascii="Times New Roman" w:cs="Times New Roman" w:eastAsia="MS Mincho" w:hAnsi="Times New Roman"/>
          <w:sz w:val="28"/>
          <w:szCs w:val="28"/>
        </w:rPr>
        <w:t xml:space="preserve">. </w:t>
      </w:r>
    </w:p>
    <w:p w14:paraId="46BAB5E4">
      <w:pPr>
        <w:pStyle w:val="style90"/>
        <w:spacing w:lineRule="auto" w:line="276"/>
        <w:jc w:val="both"/>
        <w:rPr>
          <w:rFonts w:ascii="Times New Roman" w:cs="Times New Roman" w:eastAsia="MS Mincho" w:hAnsi="Times New Roman"/>
          <w:b/>
          <w:sz w:val="28"/>
          <w:szCs w:val="28"/>
          <w:u w:val="single"/>
        </w:rPr>
      </w:pPr>
      <w:r>
        <w:rPr>
          <w:rFonts w:ascii="Times New Roman" w:cs="Times New Roman" w:eastAsia="MS Mincho" w:hAnsi="Times New Roman"/>
          <w:b/>
          <w:sz w:val="28"/>
          <w:szCs w:val="28"/>
          <w:u w:val="single"/>
        </w:rPr>
        <w:t>EACH STUDENT WILL BE PROVIDED WITH</w:t>
      </w:r>
    </w:p>
    <w:p w14:paraId="03E0CF56">
      <w:pPr>
        <w:pStyle w:val="style90"/>
        <w:spacing w:lineRule="auto" w:line="276"/>
        <w:jc w:val="both"/>
        <w:rPr>
          <w:rFonts w:ascii="Times New Roman" w:cs="Times New Roman" w:eastAsia="MS Mincho" w:hAnsi="Times New Roman"/>
          <w:b/>
          <w:sz w:val="28"/>
          <w:szCs w:val="28"/>
          <w:u w:val="single"/>
        </w:rPr>
      </w:pPr>
    </w:p>
    <w:p w14:paraId="627ED21C">
      <w:pPr>
        <w:pStyle w:val="style0"/>
        <w:widowControl w:val="false"/>
        <w:ind w:left="360" w:hanging="360"/>
        <w:jc w:val="both"/>
        <w:rPr>
          <w:rFonts w:ascii="Times New Roman" w:cs="Times New Roman" w:hAnsi="Times New Roman"/>
          <w:b/>
          <w:bCs/>
          <w:sz w:val="28"/>
          <w:szCs w:val="20"/>
          <w:lang w:val="en-GB"/>
        </w:rPr>
      </w:pPr>
      <w:r>
        <w:rPr>
          <w:rFonts w:ascii="Times New Roman" w:cs="Times New Roman" w:hAnsi="Times New Roman"/>
          <w:b/>
          <w:bCs/>
          <w:sz w:val="28"/>
          <w:szCs w:val="20"/>
          <w:lang w:val="en-GB"/>
        </w:rPr>
        <w:t>Question 1</w:t>
      </w:r>
    </w:p>
    <w:p w14:paraId="364F5B08">
      <w:pPr>
        <w:pStyle w:val="style179"/>
        <w:numPr>
          <w:ilvl w:val="0"/>
          <w:numId w:val="1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Voltmeter  (0 – 2.5V)</w:t>
      </w:r>
    </w:p>
    <w:p w14:paraId="1D641A19">
      <w:pPr>
        <w:pStyle w:val="style179"/>
        <w:numPr>
          <w:ilvl w:val="0"/>
          <w:numId w:val="1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Centre zero galvanometer </w:t>
      </w:r>
    </w:p>
    <w:p w14:paraId="244A02E8">
      <w:pPr>
        <w:pStyle w:val="style179"/>
        <w:numPr>
          <w:ilvl w:val="0"/>
          <w:numId w:val="1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Ammeter 0 – 1A</w:t>
      </w:r>
    </w:p>
    <w:p w14:paraId="465E3F3E">
      <w:pPr>
        <w:pStyle w:val="style179"/>
        <w:numPr>
          <w:ilvl w:val="0"/>
          <w:numId w:val="1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A coiled resistant wire labeled </w:t>
      </w:r>
      <w:r>
        <w:rPr>
          <w:rFonts w:ascii="Times New Roman" w:cs="Times New Roman" w:hAnsi="Times New Roman"/>
          <w:b/>
          <w:sz w:val="24"/>
          <w:szCs w:val="24"/>
        </w:rPr>
        <w:t>X</w:t>
      </w:r>
      <w:r>
        <w:rPr>
          <w:rFonts w:ascii="Times New Roman" w:cs="Times New Roman" w:hAnsi="Times New Roman"/>
          <w:sz w:val="24"/>
          <w:szCs w:val="24"/>
        </w:rPr>
        <w:t xml:space="preserve">  (nichrome wire SWG 30 of  length 50cm )</w:t>
      </w:r>
    </w:p>
    <w:p w14:paraId="28AD19DF">
      <w:pPr>
        <w:pStyle w:val="style179"/>
        <w:numPr>
          <w:ilvl w:val="0"/>
          <w:numId w:val="1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A resistance wire labeled </w:t>
      </w:r>
      <w:r>
        <w:rPr>
          <w:rFonts w:ascii="Times New Roman" w:cs="Times New Roman" w:hAnsi="Times New Roman"/>
          <w:b/>
          <w:sz w:val="24"/>
          <w:szCs w:val="24"/>
        </w:rPr>
        <w:t>AB</w:t>
      </w:r>
      <w:r>
        <w:rPr>
          <w:rFonts w:ascii="Times New Roman" w:cs="Times New Roman" w:hAnsi="Times New Roman"/>
          <w:sz w:val="24"/>
          <w:szCs w:val="24"/>
        </w:rPr>
        <w:t xml:space="preserve"> mounted on a millimeter scale (nichrome wire SWG 32)</w:t>
      </w:r>
    </w:p>
    <w:p w14:paraId="13C64C84">
      <w:pPr>
        <w:pStyle w:val="style179"/>
        <w:numPr>
          <w:ilvl w:val="0"/>
          <w:numId w:val="1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8 connecting wires each with crocodile clip at one end </w:t>
      </w:r>
    </w:p>
    <w:p w14:paraId="397228E3">
      <w:pPr>
        <w:pStyle w:val="style179"/>
        <w:numPr>
          <w:ilvl w:val="0"/>
          <w:numId w:val="1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A switch </w:t>
      </w:r>
    </w:p>
    <w:p w14:paraId="6B976A7F">
      <w:pPr>
        <w:pStyle w:val="style179"/>
        <w:numPr>
          <w:ilvl w:val="0"/>
          <w:numId w:val="1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A jockey/crocodile clip </w:t>
      </w:r>
    </w:p>
    <w:p w14:paraId="2ADD88C4">
      <w:pPr>
        <w:pStyle w:val="style179"/>
        <w:numPr>
          <w:ilvl w:val="0"/>
          <w:numId w:val="1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Six 10 ohms carbon resistors </w:t>
      </w:r>
    </w:p>
    <w:p w14:paraId="0FD4A025">
      <w:pPr>
        <w:pStyle w:val="style179"/>
        <w:numPr>
          <w:ilvl w:val="0"/>
          <w:numId w:val="1"/>
        </w:numPr>
        <w:spacing w:lineRule="auto" w:line="24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sz w:val="24"/>
          <w:szCs w:val="24"/>
        </w:rPr>
        <w:t>Two new size</w:t>
      </w:r>
      <w:r>
        <w:rPr>
          <w:rFonts w:ascii="Times New Roman" w:cs="Times New Roman" w:hAnsi="Times New Roman"/>
        </w:rPr>
        <w:t xml:space="preserve"> D </w:t>
      </w:r>
      <w:r>
        <w:rPr>
          <w:rFonts w:ascii="Times New Roman" w:cs="Times New Roman" w:hAnsi="Times New Roman"/>
          <w:sz w:val="24"/>
          <w:szCs w:val="24"/>
        </w:rPr>
        <w:t>dry cells</w:t>
      </w:r>
    </w:p>
    <w:p w14:paraId="6B107638">
      <w:pPr>
        <w:pStyle w:val="style179"/>
        <w:numPr>
          <w:ilvl w:val="0"/>
          <w:numId w:val="1"/>
        </w:numPr>
        <w:spacing w:lineRule="auto" w:line="24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sz w:val="24"/>
          <w:szCs w:val="24"/>
        </w:rPr>
        <w:t>Two cell holders of one cell each</w:t>
      </w:r>
    </w:p>
    <w:p w14:paraId="719426D2">
      <w:pPr>
        <w:pStyle w:val="style0"/>
        <w:widowControl w:val="false"/>
        <w:ind w:left="360" w:hanging="360"/>
        <w:jc w:val="both"/>
        <w:rPr>
          <w:rFonts w:ascii="Times New Roman" w:cs="Times New Roman" w:hAnsi="Times New Roman"/>
          <w:b/>
          <w:bCs/>
          <w:sz w:val="28"/>
          <w:szCs w:val="20"/>
          <w:lang w:val="en-GB"/>
        </w:rPr>
      </w:pPr>
      <w:r>
        <w:rPr>
          <w:rFonts w:ascii="Times New Roman" w:cs="Times New Roman" w:hAnsi="Times New Roman"/>
          <w:b/>
          <w:bCs/>
          <w:sz w:val="28"/>
          <w:szCs w:val="20"/>
          <w:lang w:val="en-GB"/>
        </w:rPr>
        <w:t>Question 2</w:t>
      </w:r>
    </w:p>
    <w:p w14:paraId="5BA23675">
      <w:pPr>
        <w:pStyle w:val="style179"/>
        <w:numPr>
          <w:ilvl w:val="0"/>
          <w:numId w:val="2"/>
        </w:numPr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 measuring cylinder of 50ml</w:t>
      </w:r>
    </w:p>
    <w:p w14:paraId="790FFD31">
      <w:pPr>
        <w:pStyle w:val="style179"/>
        <w:numPr>
          <w:ilvl w:val="0"/>
          <w:numId w:val="2"/>
        </w:numPr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 test tube of mass between 12 - 15g</w:t>
      </w:r>
    </w:p>
    <w:p w14:paraId="75714712">
      <w:pPr>
        <w:pStyle w:val="style179"/>
        <w:numPr>
          <w:ilvl w:val="0"/>
          <w:numId w:val="2"/>
        </w:numPr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About 200 ml of water in A 250ml beaker</w:t>
      </w:r>
    </w:p>
    <w:p w14:paraId="15C06A90">
      <w:pPr>
        <w:pStyle w:val="style179"/>
        <w:numPr>
          <w:ilvl w:val="0"/>
          <w:numId w:val="2"/>
        </w:numPr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Six 1g ball bearings (From bicycle repairers)</w:t>
      </w:r>
    </w:p>
    <w:p w14:paraId="11C4D4E1">
      <w:pPr>
        <w:pStyle w:val="style179"/>
        <w:numPr>
          <w:ilvl w:val="0"/>
          <w:numId w:val="2"/>
        </w:numPr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 vernier caliper</w:t>
      </w:r>
    </w:p>
    <w:p w14:paraId="472788EA">
      <w:pPr>
        <w:pStyle w:val="style179"/>
        <w:numPr>
          <w:ilvl w:val="0"/>
          <w:numId w:val="2"/>
        </w:numPr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Half meter rule</w:t>
      </w:r>
    </w:p>
    <w:p w14:paraId="52BC564B">
      <w:pPr>
        <w:pStyle w:val="style179"/>
        <w:numPr>
          <w:ilvl w:val="0"/>
          <w:numId w:val="2"/>
        </w:numPr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Label </w:t>
      </w:r>
    </w:p>
    <w:p w14:paraId="1E475A8F">
      <w:pPr>
        <w:pStyle w:val="style179"/>
        <w:numPr>
          <w:ilvl w:val="0"/>
          <w:numId w:val="2"/>
        </w:numPr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A bare copper wire SWG 26 NB the wire should be 21 cm in length and a loop should be made on one end so that the final length of the wire is 20 cm </w:t>
      </w:r>
    </w:p>
    <w:p w14:paraId="3269D539">
      <w:pPr>
        <w:pStyle w:val="style179"/>
        <w:numPr>
          <w:ilvl w:val="0"/>
          <w:numId w:val="2"/>
        </w:numPr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 retort stand, boss and clamp</w:t>
      </w:r>
    </w:p>
    <w:p w14:paraId="2125CB2B">
      <w:pPr>
        <w:pStyle w:val="style179"/>
        <w:numPr>
          <w:ilvl w:val="0"/>
          <w:numId w:val="2"/>
        </w:numPr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An optical pin mounted on a cork</w:t>
      </w:r>
    </w:p>
    <w:p w14:paraId="41EFF3D5">
      <w:pPr>
        <w:pStyle w:val="style179"/>
        <w:numPr>
          <w:ilvl w:val="0"/>
          <w:numId w:val="2"/>
        </w:numPr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A stop watch </w:t>
      </w:r>
    </w:p>
    <w:p w14:paraId="2D6A0999">
      <w:pPr>
        <w:pStyle w:val="style179"/>
        <w:numPr>
          <w:ilvl w:val="0"/>
          <w:numId w:val="2"/>
        </w:numPr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 micrometer screw gauge (to be shared)</w:t>
      </w:r>
    </w:p>
    <w:p w14:paraId="57FEF68A">
      <w:pPr>
        <w:pStyle w:val="style0"/>
        <w:spacing w:after="0"/>
        <w:rPr>
          <w:rFonts w:ascii="Times New Roman" w:cs="Times New Roman" w:hAnsi="Times New Roman"/>
          <w:i/>
          <w:sz w:val="28"/>
          <w:szCs w:val="24"/>
        </w:rPr>
      </w:pPr>
    </w:p>
    <w:sectPr>
      <w:headerReference w:type="default" r:id="rId2"/>
      <w:footerReference w:type="default" r:id="rId3"/>
      <w:pgSz w:w="12240" w:h="15840" w:orient="portrait"/>
      <w:pgMar w:top="540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0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SimSun"/>
    <w:panose1 w:val="02010600030001010101"/>
    <w:charset w:val="86"/>
    <w:family w:val="auto"/>
    <w:pitch w:val="default"/>
    <w:sig w:usb0="00000203" w:usb1="288F0000" w:usb2="00000006" w:usb3="00000000" w:csb0="00040001" w:csb1="00000000"/>
  </w:font>
  <w:font w:name="Arial">
    <w:altName w:val="Arial"/>
    <w:panose1 w:val="020b06040200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001010101"/>
    <w:charset w:val="86"/>
    <w:family w:val="auto"/>
    <w:pitch w:val="default"/>
    <w:sig w:usb0="00000001" w:usb1="080E0000" w:usb2="00000010" w:usb3="00000000" w:csb0="00040000" w:csb1="00000000"/>
  </w:font>
  <w:font w:name="Courier New">
    <w:altName w:val="Courier New"/>
    <w:panose1 w:val="02070309020002020404"/>
    <w:charset w:val="00"/>
    <w:family w:val="modern"/>
    <w:pitch w:val="default"/>
    <w:sig w:usb0="E0002EFF" w:usb1="C0007843" w:usb2="00000009" w:usb3="00000000" w:csb0="400001FF" w:csb1="FFFF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altName w:val="Calibri"/>
    <w:panose1 w:val="020f0502020002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altName w:val="Tahoma"/>
    <w:panose1 w:val="020b0604030005040204"/>
    <w:charset w:val="00"/>
    <w:family w:val="swiss"/>
    <w:pitch w:val="default"/>
    <w:sig w:usb0="E1002EFF" w:usb1="C000605B" w:usb2="00000029" w:usb3="00000000" w:csb0="200101FF" w:csb1="20280000"/>
  </w:font>
  <w:font w:name="Bookman Old Style">
    <w:altName w:val="Bookman Old Style"/>
    <w:panose1 w:val="02050604050005020204"/>
    <w:charset w:val="00"/>
    <w:family w:val="roman"/>
    <w:pitch w:val="default"/>
    <w:sig w:usb0="00000287" w:usb1="00000000" w:usb2="00000000" w:usb3="00000000" w:csb0="2000009F" w:csb1="DFD70000"/>
  </w:font>
  <w:font w:name="MS Mincho">
    <w:altName w:val="Yu Gothic UI"/>
    <w:panose1 w:val="02020609040002080304"/>
    <w:charset w:val="80"/>
    <w:family w:val="modern"/>
    <w:pitch w:val="default"/>
    <w:sig w:usb0="00000000" w:usb1="00000000" w:usb2="08000012" w:usb3="00000000" w:csb0="0002009F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ndara">
    <w:altName w:val="Candara"/>
    <w:panose1 w:val="020e0502030003020204"/>
    <w:charset w:val="00"/>
    <w:family w:val="swiss"/>
    <w:pitch w:val="default"/>
    <w:sig w:usb0="A00002EF" w:usb1="4000A44B" w:usb2="00000000" w:usb3="00000000" w:csb0="2000019F" w:csb1="00000000"/>
  </w:font>
  <w:font w:name="Symbol">
    <w:altName w:val="Symbol"/>
    <w:panose1 w:val="05050102010007020507"/>
    <w:charset w:val="02"/>
    <w:family w:val="roman"/>
    <w:pitch w:val="default"/>
    <w:sig w:usb0="00000000" w:usb1="00000000" w:usb2="00000000" w:usb3="00000000" w:csb0="80000000" w:csb1="00000000"/>
  </w:font>
  <w:font w:name="Book Antiqua">
    <w:altName w:val="Book Antiqua"/>
    <w:panose1 w:val="02040602050003030304"/>
    <w:charset w:val="00"/>
    <w:family w:val="roman"/>
    <w:pitch w:val="default"/>
    <w:sig w:usb0="00000287" w:usb1="00000000" w:usb2="00000000" w:usb3="00000000" w:csb0="2000009F" w:csb1="DFD70000"/>
  </w:font>
</w:fonts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23DC01E5">
    <w:pPr>
      <w:pStyle w:val="style32"/>
      <w:rPr/>
    </w:pPr>
    <w:bookmarkStart w:id="1" w:name="_GoBack"/>
    <w:bookmarkEnd w:id="1"/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3C9F4FEB">
    <w:pPr>
      <w:pStyle w:val="style31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00000005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multilevel"/>
    <w:tmpl w:val="00000007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2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SimSun" w:eastAsia="Calibri" w:hAnsi="Calibri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spacing w:after="200" w:lineRule="auto" w:line="276"/>
    </w:pPr>
    <w:rPr>
      <w:rFonts w:ascii="Calibri" w:cs="SimSun" w:eastAsia="Calibri" w:hAnsi="Calibri"/>
      <w:sz w:val="22"/>
      <w:szCs w:val="22"/>
      <w:lang w:val="en-US" w:bidi="ar-SA" w:eastAsia="en-US"/>
    </w:rPr>
  </w:style>
  <w:style w:type="character" w:default="1" w:styleId="style65">
    <w:name w:val="Default Paragraph Font"/>
    <w:next w:val="style65"/>
    <w:qFormat/>
    <w:uiPriority w:val="1"/>
  </w:style>
  <w:style w:type="table" w:default="1" w:styleId="style105">
    <w:name w:val="Normal Table"/>
    <w:next w:val="style105"/>
    <w:qFormat/>
    <w:uiPriority w:val="99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153">
    <w:name w:val="Balloon Text"/>
    <w:basedOn w:val="style0"/>
    <w:next w:val="style153"/>
    <w:link w:val="style4099"/>
    <w:qFormat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>
      <w:rFonts w:eastAsia="SimSun"/>
    </w:rPr>
  </w:style>
  <w:style w:type="paragraph" w:styleId="style31">
    <w:name w:val="header"/>
    <w:basedOn w:val="style0"/>
    <w:next w:val="style31"/>
    <w:link w:val="style4100"/>
    <w:qFormat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paragraph" w:styleId="style90">
    <w:name w:val="Plain Text"/>
    <w:basedOn w:val="style0"/>
    <w:next w:val="style90"/>
    <w:link w:val="style4097"/>
    <w:uiPriority w:val="0"/>
    <w:pPr>
      <w:spacing w:after="0" w:lineRule="auto" w:line="240"/>
    </w:pPr>
    <w:rPr>
      <w:rFonts w:ascii="Courier New" w:cs="Courier New" w:eastAsia="Times New Roman" w:hAnsi="Courier New"/>
      <w:sz w:val="20"/>
      <w:szCs w:val="20"/>
    </w:rPr>
  </w:style>
  <w:style w:type="table" w:styleId="style154">
    <w:name w:val="Table Grid"/>
    <w:basedOn w:val="style105"/>
    <w:next w:val="style154"/>
    <w:uiPriority w:val="9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customStyle="1" w:styleId="style4097">
    <w:name w:val="Plain Text Char"/>
    <w:basedOn w:val="style65"/>
    <w:next w:val="style4097"/>
    <w:link w:val="style90"/>
    <w:qFormat/>
    <w:uiPriority w:val="0"/>
    <w:rPr>
      <w:rFonts w:ascii="Courier New" w:cs="Courier New" w:eastAsia="Times New Roman" w:hAnsi="Courier New"/>
      <w:sz w:val="20"/>
      <w:szCs w:val="20"/>
    </w:rPr>
  </w:style>
  <w:style w:type="character" w:customStyle="1" w:styleId="style4098">
    <w:name w:val="Footer Char_f2cab39a-d5b6-4a7f-886c-bff960b174f7"/>
    <w:basedOn w:val="style65"/>
    <w:next w:val="style4098"/>
    <w:link w:val="style32"/>
    <w:uiPriority w:val="99"/>
    <w:rPr>
      <w:rFonts w:eastAsia="SimSun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>
      <w:rFonts w:ascii="Calibri" w:cs="SimSun" w:eastAsia="SimSun" w:hAnsi="Calibri"/>
      <w:sz w:val="22"/>
      <w:szCs w:val="22"/>
      <w:lang w:val="en-US" w:bidi="ar-SA" w:eastAsia="en-US"/>
    </w:rPr>
  </w:style>
  <w:style w:type="character" w:customStyle="1" w:styleId="style4099">
    <w:name w:val="Balloon Text Char"/>
    <w:basedOn w:val="style65"/>
    <w:next w:val="style4099"/>
    <w:link w:val="style153"/>
    <w:uiPriority w:val="99"/>
    <w:rPr>
      <w:rFonts w:ascii="Tahoma" w:cs="Tahoma" w:hAnsi="Tahoma"/>
      <w:sz w:val="16"/>
      <w:szCs w:val="16"/>
    </w:rPr>
  </w:style>
  <w:style w:type="character" w:customStyle="1" w:styleId="style4100">
    <w:name w:val="Header Char_c96a6792-61c6-4c2d-8194-714e2935c1a5"/>
    <w:basedOn w:val="style65"/>
    <w:next w:val="style4100"/>
    <w:link w:val="style31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footer" Target="footer2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51"/>
    <customShpInfo spid="_x0000_s2052"/>
    <customShpInfo spid="_x0000_s205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210</Words>
  <Pages>1</Pages>
  <Characters>913</Characters>
  <Application>WPS Office</Application>
  <DocSecurity>0</DocSecurity>
  <Paragraphs>44</Paragraphs>
  <ScaleCrop>false</ScaleCrop>
  <LinksUpToDate>false</LinksUpToDate>
  <CharactersWithSpaces>1101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2024-07-02T12:43:00Z</dcterms:created>
  <dc:creator>Mungai</dc:creator>
  <lastModifiedBy>Infinix X669</lastModifiedBy>
  <lastPrinted>2025-06-11T08:28:00Z</lastPrinted>
  <dcterms:modified xsi:type="dcterms:W3CDTF">2026-08-12T11:34:42Z</dcterms:modified>
  <revision>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d98cb238c2ba42f3a5d613394524fd5d_23</vt:lpwstr>
  </property>
  <property fmtid="{D5CDD505-2E9C-101B-9397-08002B2CF9AE}" pid="3" name="KSOTemplateDocerSaveRecord">
    <vt:lpwstr>eyJoZGlkIjoiODNkYWY0NWYyMjBhMDVmMGFmZTRjZDdkNWNhYzQyNmQifQ==</vt:lpwstr>
  </property>
  <property fmtid="{D5CDD505-2E9C-101B-9397-08002B2CF9AE}" pid="4" name="KSOProductBuildVer">
    <vt:lpwstr>1033-12.1.0.28032</vt:lpwstr>
  </property>
</Properties>
</file>