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before="20" w:after="0" w:lineRule="auto" w:line="311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1 Besides other laboratory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fittings and apparatus, every candidate will require the following: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0"/>
          <w:szCs w:val="20"/>
        </w:rPr>
      </w:pPr>
    </w:p>
    <w:p>
      <w:pPr>
        <w:pStyle w:val="style0"/>
        <w:spacing w:before="15" w:after="0" w:lineRule="auto" w:line="287"/>
        <w:ind w:firstLine="8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(a) A scalpel:</w:t>
      </w:r>
    </w:p>
    <w:p>
      <w:pPr>
        <w:pStyle w:val="style0"/>
        <w:spacing w:after="0" w:lineRule="auto" w:line="292"/>
        <w:ind w:firstLine="8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 xml:space="preserve">(b) A fresh </w:t>
      </w:r>
      <w:r>
        <w:rPr>
          <w:rFonts w:ascii="Century Schoolbook" w:eastAsia="Calibri" w:hAnsi="Century Schoolbook"/>
          <w:color w:val="000000"/>
          <w:sz w:val="20"/>
          <w:szCs w:val="20"/>
        </w:rPr>
        <w:t>Sukuma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wiki,</w:t>
      </w:r>
      <w:r>
        <w:rPr>
          <w:rFonts w:ascii="Century Schoolbook" w:eastAsia="Calibri" w:hAnsi="Century Schoolbook"/>
          <w:i/>
          <w:color w:val="000000"/>
          <w:sz w:val="20"/>
          <w:szCs w:val="20"/>
        </w:rPr>
        <w:t xml:space="preserve"> Brassica </w:t>
      </w:r>
      <w:r>
        <w:rPr>
          <w:rFonts w:ascii="Century Schoolbook" w:eastAsia="Calibri" w:hAnsi="Century Schoolbook"/>
          <w:i/>
          <w:color w:val="000000"/>
          <w:sz w:val="20"/>
          <w:szCs w:val="20"/>
        </w:rPr>
        <w:t>oleracea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leaf, labelled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>E</w:t>
      </w:r>
      <w:r>
        <w:rPr>
          <w:rFonts w:ascii="Century Schoolbook" w:eastAsia="Calibri" w:hAnsi="Century Schoolbook"/>
          <w:color w:val="000000"/>
          <w:sz w:val="20"/>
          <w:szCs w:val="20"/>
        </w:rPr>
        <w:t>;</w:t>
      </w:r>
    </w:p>
    <w:p>
      <w:pPr>
        <w:pStyle w:val="style0"/>
        <w:spacing w:before="1" w:after="0" w:lineRule="auto" w:line="311"/>
        <w:ind w:firstLine="82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(c) A cockroach, labelled specimen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>F</w:t>
      </w:r>
      <w:r>
        <w:rPr>
          <w:rFonts w:ascii="Century Schoolbook" w:eastAsia="Calibri" w:hAnsi="Century Schoolbook"/>
          <w:color w:val="000000"/>
          <w:sz w:val="20"/>
          <w:szCs w:val="20"/>
        </w:rPr>
        <w:t>, placed on a petri-dish;</w:t>
      </w:r>
    </w:p>
    <w:p>
      <w:pPr>
        <w:pStyle w:val="style0"/>
        <w:spacing w:after="0" w:lineRule="auto" w:line="283"/>
        <w:ind w:left="1580" w:right="840" w:hanging="76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 xml:space="preserve">(d) A light </w:t>
      </w:r>
      <w:r>
        <w:rPr>
          <w:rFonts w:ascii="Century Schoolbook" w:eastAsia="Calibri" w:hAnsi="Century Schoolbook"/>
          <w:color w:val="000000"/>
          <w:sz w:val="20"/>
          <w:szCs w:val="20"/>
        </w:rPr>
        <w:t>micrscope</w:t>
      </w:r>
      <w:r>
        <w:rPr>
          <w:rFonts w:ascii="Century Schoolbook" w:eastAsia="Calibri" w:hAnsi="Century Schoolbook"/>
          <w:color w:val="000000"/>
          <w:sz w:val="20"/>
          <w:szCs w:val="20"/>
        </w:rPr>
        <w:t>,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</w:t>
      </w:r>
      <w:r>
        <w:rPr>
          <w:rFonts w:ascii="Century Schoolbook" w:eastAsia="Calibri" w:hAnsi="Century Schoolbook"/>
          <w:color w:val="000000"/>
          <w:sz w:val="20"/>
          <w:szCs w:val="20"/>
        </w:rPr>
        <w:t>one for at least five candidates, with low, medium and high power objective lens</w:t>
      </w:r>
      <w:bookmarkStart w:id="0" w:name="_GoBack"/>
      <w:bookmarkEnd w:id="0"/>
      <w:r>
        <w:rPr>
          <w:rFonts w:ascii="Century Schoolbook" w:eastAsia="Calibri" w:hAnsi="Century Schoolbook"/>
          <w:color w:val="000000"/>
          <w:sz w:val="20"/>
          <w:szCs w:val="20"/>
        </w:rPr>
        <w:t>es:</w:t>
      </w:r>
    </w:p>
    <w:p>
      <w:pPr>
        <w:pStyle w:val="style0"/>
        <w:spacing w:before="3" w:after="0" w:lineRule="auto" w:line="292"/>
        <w:ind w:left="1600" w:right="560" w:hanging="78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(e) Io</w:t>
      </w:r>
      <w:r>
        <w:rPr>
          <w:rFonts w:ascii="Century Schoolbook" w:eastAsia="Calibri" w:hAnsi="Century Schoolbook"/>
          <w:color w:val="000000"/>
          <w:sz w:val="20"/>
          <w:szCs w:val="20"/>
        </w:rPr>
        <w:t>dine solution, supplied in two test tubes, each cont</w:t>
      </w:r>
      <w:r>
        <w:rPr>
          <w:rFonts w:ascii="Century Schoolbook" w:eastAsia="Calibri" w:hAnsi="Century Schoolbook"/>
          <w:color w:val="000000"/>
          <w:sz w:val="20"/>
          <w:szCs w:val="20"/>
        </w:rPr>
        <w:t>aining about 2 ml, labelled as i</w:t>
      </w:r>
      <w:r>
        <w:rPr>
          <w:rFonts w:ascii="Century Schoolbook" w:eastAsia="Calibri" w:hAnsi="Century Schoolbook"/>
          <w:color w:val="000000"/>
          <w:sz w:val="20"/>
          <w:szCs w:val="20"/>
        </w:rPr>
        <w:t>odine solution:</w:t>
      </w:r>
    </w:p>
    <w:p>
      <w:pPr>
        <w:pStyle w:val="style0"/>
        <w:spacing w:after="0" w:lineRule="auto" w:line="253"/>
        <w:ind w:firstLine="82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</w:t>
      </w:r>
      <w:r>
        <w:rPr>
          <w:rFonts w:ascii="Century Schoolbook" w:eastAsia="Calibri" w:hAnsi="Century Schoolbook"/>
          <w:color w:val="000000"/>
          <w:sz w:val="20"/>
          <w:szCs w:val="20"/>
        </w:rPr>
        <w:t>f</w:t>
      </w:r>
      <w:r>
        <w:rPr>
          <w:rFonts w:ascii="Century Schoolbook" w:eastAsia="Calibri" w:hAnsi="Century Schoolbook"/>
          <w:color w:val="000000"/>
          <w:sz w:val="20"/>
          <w:szCs w:val="20"/>
        </w:rPr>
        <w:t>) Two(2)cover slips:</w:t>
      </w:r>
    </w:p>
    <w:p>
      <w:pPr>
        <w:pStyle w:val="style0"/>
        <w:spacing w:before="48" w:after="0" w:lineRule="auto" w:line="287"/>
        <w:ind w:firstLine="82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(g) A white tile:</w:t>
      </w:r>
    </w:p>
    <w:p>
      <w:pPr>
        <w:pStyle w:val="style0"/>
        <w:spacing w:after="0" w:lineRule="auto" w:line="235"/>
        <w:ind w:firstLine="8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(h)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A hand lens:</w:t>
      </w:r>
    </w:p>
    <w:p>
      <w:pPr>
        <w:pStyle w:val="style0"/>
        <w:spacing w:before="25" w:after="0" w:lineRule="auto" w:line="287"/>
        <w:ind w:firstLine="8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</w:t>
      </w:r>
      <w:r>
        <w:rPr>
          <w:rFonts w:ascii="Century Schoolbook" w:eastAsia="Calibri" w:hAnsi="Century Schoolbook"/>
          <w:color w:val="000000"/>
          <w:sz w:val="20"/>
          <w:szCs w:val="20"/>
        </w:rPr>
        <w:t>i</w:t>
      </w:r>
      <w:r>
        <w:rPr>
          <w:rFonts w:ascii="Century Schoolbook" w:eastAsia="Calibri" w:hAnsi="Century Schoolbook"/>
          <w:color w:val="000000"/>
          <w:sz w:val="20"/>
          <w:szCs w:val="20"/>
        </w:rPr>
        <w:t>) Two (2) microscope slides;</w:t>
      </w:r>
    </w:p>
    <w:p>
      <w:pPr>
        <w:pStyle w:val="style0"/>
        <w:spacing w:before="40" w:after="0" w:lineRule="auto" w:line="292"/>
        <w:ind w:firstLine="8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</w:t>
      </w:r>
      <w:r>
        <w:rPr>
          <w:rFonts w:ascii="Century Schoolbook" w:eastAsia="Calibri" w:hAnsi="Century Schoolbook"/>
          <w:color w:val="000000"/>
          <w:sz w:val="20"/>
          <w:szCs w:val="20"/>
        </w:rPr>
        <w:t>i</w:t>
      </w:r>
      <w:r>
        <w:rPr>
          <w:rFonts w:ascii="Century Schoolbook" w:eastAsia="Calibri" w:hAnsi="Century Schoolbook"/>
          <w:color w:val="000000"/>
          <w:sz w:val="20"/>
          <w:szCs w:val="20"/>
        </w:rPr>
        <w:t>) Two (2) test tubes in a test tube rack;</w:t>
      </w:r>
    </w:p>
    <w:p>
      <w:pPr>
        <w:pStyle w:val="style0"/>
        <w:spacing w:after="0" w:lineRule="auto" w:line="253"/>
        <w:ind w:firstLine="8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(k) An optical pin/needle:</w:t>
      </w:r>
    </w:p>
    <w:p>
      <w:pPr>
        <w:pStyle w:val="style0"/>
        <w:spacing w:before="21" w:after="0" w:lineRule="auto" w:line="383"/>
        <w:ind w:left="780" w:right="500" w:firstLine="60"/>
        <w:jc w:val="both"/>
        <w:rPr>
          <w:rFonts w:ascii="Century Schoolbook" w:eastAsia="Calibri" w:hAnsi="Century Schoolbook"/>
          <w:color w:val="000000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 xml:space="preserve">(1) Specimen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>H</w:t>
      </w:r>
      <w:r>
        <w:rPr>
          <w:rFonts w:ascii="Century Schoolbook" w:eastAsia="Calibri" w:hAnsi="Century Schoolbook"/>
          <w:color w:val="000000"/>
          <w:sz w:val="20"/>
          <w:szCs w:val="20"/>
        </w:rPr>
        <w:t>: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</w:t>
      </w:r>
      <w:r>
        <w:rPr>
          <w:rFonts w:ascii="Century Schoolbook" w:eastAsia="Calibri" w:hAnsi="Century Schoolbook"/>
          <w:color w:val="000000"/>
          <w:sz w:val="20"/>
          <w:szCs w:val="20"/>
        </w:rPr>
        <w:t>Moulds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grown on a piece of bread/cassava/sweet potato (for about 5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</w:t>
      </w:r>
      <w:r>
        <w:rPr>
          <w:rFonts w:ascii="Century Schoolbook" w:eastAsia="Calibri" w:hAnsi="Century Schoolbook"/>
          <w:color w:val="000000"/>
          <w:sz w:val="20"/>
          <w:szCs w:val="20"/>
        </w:rPr>
        <w:t>days). The piece may be 2x2x2 cm,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with visible </w:t>
      </w:r>
      <w:r>
        <w:rPr>
          <w:rFonts w:ascii="Century Schoolbook" w:eastAsia="Calibri" w:hAnsi="Century Schoolbook"/>
          <w:color w:val="000000"/>
          <w:sz w:val="20"/>
          <w:szCs w:val="20"/>
        </w:rPr>
        <w:t>moulds</w:t>
      </w:r>
      <w:r>
        <w:rPr>
          <w:rFonts w:ascii="Century Schoolbook" w:eastAsia="Calibri" w:hAnsi="Century Schoolbook"/>
          <w:color w:val="000000"/>
          <w:sz w:val="20"/>
          <w:szCs w:val="20"/>
        </w:rPr>
        <w:t>, placed on a petri-dish;</w:t>
      </w:r>
    </w:p>
    <w:p>
      <w:pPr>
        <w:pStyle w:val="style0"/>
        <w:spacing w:before="21" w:after="0" w:lineRule="auto" w:line="383"/>
        <w:ind w:left="780" w:right="500" w:firstLine="6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(m) A glass rod:</w:t>
      </w:r>
    </w:p>
    <w:p>
      <w:pPr>
        <w:pStyle w:val="style0"/>
        <w:spacing w:after="0" w:lineRule="auto" w:line="253"/>
        <w:ind w:firstLine="78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(n) A 30 cm ruler:</w:t>
      </w:r>
    </w:p>
    <w:p>
      <w:pPr>
        <w:pStyle w:val="style0"/>
        <w:spacing w:before="48" w:after="0" w:lineRule="auto" w:line="292"/>
        <w:ind w:firstLine="8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(0) 200 ml distilled water in a 250 ml beaker, labelled as distilled water;</w:t>
      </w:r>
    </w:p>
    <w:p>
      <w:pPr>
        <w:pStyle w:val="style0"/>
        <w:spacing w:before="21" w:after="0" w:lineRule="auto" w:line="292"/>
        <w:ind w:firstLine="78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</w:t>
      </w:r>
      <w:r>
        <w:rPr>
          <w:rFonts w:ascii="Century Schoolbook" w:eastAsia="Calibri" w:hAnsi="Century Schoolbook"/>
          <w:color w:val="000000"/>
          <w:sz w:val="20"/>
          <w:szCs w:val="20"/>
        </w:rPr>
        <w:t>p</w:t>
      </w:r>
      <w:r>
        <w:rPr>
          <w:rFonts w:ascii="Century Schoolbook" w:eastAsia="Calibri" w:hAnsi="Century Schoolbook"/>
          <w:color w:val="000000"/>
          <w:sz w:val="20"/>
          <w:szCs w:val="20"/>
        </w:rPr>
        <w:t>) Two(2) droppers:</w:t>
      </w:r>
    </w:p>
    <w:p>
      <w:pPr>
        <w:pStyle w:val="style0"/>
        <w:spacing w:after="0" w:lineRule="auto" w:line="273"/>
        <w:ind w:firstLine="8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(q) Water in a wash bottle (may be shared);</w:t>
      </w:r>
    </w:p>
    <w:p>
      <w:pPr>
        <w:pStyle w:val="style0"/>
        <w:spacing w:before="1" w:after="0" w:lineRule="auto" w:line="292"/>
        <w:ind w:firstLine="82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(r</w:t>
      </w:r>
      <w:r>
        <w:rPr>
          <w:rFonts w:ascii="Century Schoolbook" w:eastAsia="Calibri" w:hAnsi="Century Schoolbook"/>
          <w:color w:val="000000"/>
          <w:sz w:val="20"/>
          <w:szCs w:val="20"/>
        </w:rPr>
        <w:t>) Piece of tissue paper/serviette.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0"/>
          <w:szCs w:val="20"/>
        </w:rPr>
      </w:pPr>
    </w:p>
    <w:p>
      <w:pPr>
        <w:pStyle w:val="style0"/>
        <w:spacing w:before="48" w:after="0" w:lineRule="auto" w:line="292"/>
        <w:ind w:firstLine="2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b/>
          <w:color w:val="000000"/>
          <w:sz w:val="20"/>
          <w:szCs w:val="20"/>
        </w:rPr>
        <w:t>2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>Preparation of Iodine solution</w:t>
      </w:r>
    </w:p>
    <w:p>
      <w:pPr>
        <w:pStyle w:val="style0"/>
        <w:spacing w:before="261" w:after="0" w:lineRule="auto" w:line="311"/>
        <w:ind w:left="780" w:right="32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lodine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solution is prepared using the iodine crystals procured by the school and substance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 xml:space="preserve">G </w:t>
      </w:r>
      <w:r>
        <w:rPr>
          <w:rFonts w:ascii="Century Schoolbook" w:eastAsia="Calibri" w:hAnsi="Century Schoolbook"/>
          <w:color w:val="000000"/>
          <w:sz w:val="20"/>
          <w:szCs w:val="20"/>
        </w:rPr>
        <w:t>supplied by the Kenya National Examinations Council. It is prepared as follows.</w:t>
      </w:r>
    </w:p>
    <w:p>
      <w:pPr>
        <w:pStyle w:val="style0"/>
        <w:spacing w:before="263" w:after="0" w:lineRule="auto" w:line="331"/>
        <w:ind w:firstLine="78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b/>
          <w:color w:val="000000"/>
          <w:sz w:val="20"/>
          <w:szCs w:val="20"/>
        </w:rPr>
        <w:t>(a)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 xml:space="preserve">For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>centres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 xml:space="preserve"> having between 1 and 20 candidates</w:t>
      </w:r>
    </w:p>
    <w:p>
      <w:pPr>
        <w:pStyle w:val="style0"/>
        <w:spacing w:before="141" w:after="0" w:lineRule="auto" w:line="302"/>
        <w:ind w:left="1860" w:right="1060" w:hanging="32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·Place 0.6 g of the iodine crystals procured by the school and all of solid G supplied in a beaker.</w:t>
      </w:r>
    </w:p>
    <w:p>
      <w:pPr>
        <w:pStyle w:val="style0"/>
        <w:spacing w:after="0" w:lineRule="auto" w:line="273"/>
        <w:ind w:firstLine="154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·Add 120 ml of distilled water and stir until it dissolves.</w:t>
      </w:r>
    </w:p>
    <w:p>
      <w:pPr>
        <w:pStyle w:val="style0"/>
        <w:spacing w:before="3" w:after="0" w:lineRule="auto" w:line="292"/>
        <w:ind w:left="1840" w:right="860" w:hanging="30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·Supply each candidate with two test tubes each containing about 2 ml of the solution labelled as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 xml:space="preserve"> iodine solution.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0"/>
          <w:szCs w:val="20"/>
        </w:rPr>
      </w:pPr>
    </w:p>
    <w:p>
      <w:pPr>
        <w:pStyle w:val="style0"/>
        <w:spacing w:before="49" w:after="0" w:lineRule="auto" w:line="311"/>
        <w:ind w:firstLine="76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 xml:space="preserve">(b)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 xml:space="preserve">For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>centres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 xml:space="preserve"> having more than 20 candidates</w:t>
      </w:r>
    </w:p>
    <w:p>
      <w:pPr>
        <w:pStyle w:val="style0"/>
        <w:spacing w:before="147" w:after="0" w:lineRule="auto" w:line="287"/>
        <w:ind w:firstLine="154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 xml:space="preserve">·Assume the number of candidates is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>N</w:t>
      </w:r>
      <w:r>
        <w:rPr>
          <w:rFonts w:ascii="Century Schoolbook" w:eastAsia="Calibri" w:hAnsi="Century Schoolbook"/>
          <w:color w:val="000000"/>
          <w:sz w:val="20"/>
          <w:szCs w:val="20"/>
        </w:rPr>
        <w:t>.</w:t>
      </w:r>
    </w:p>
    <w:p>
      <w:pPr>
        <w:pStyle w:val="style0"/>
        <w:spacing w:after="0" w:lineRule="auto" w:line="383"/>
        <w:ind w:left="1900" w:right="80" w:hanging="36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 xml:space="preserve">·Put 0.03N </w:t>
      </w:r>
      <w:r>
        <w:rPr>
          <w:rFonts w:ascii="Century Schoolbook" w:eastAsia="Calibri" w:hAnsi="Century Schoolbook"/>
          <w:color w:val="000000"/>
          <w:sz w:val="20"/>
          <w:szCs w:val="20"/>
        </w:rPr>
        <w:t>grammes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of iodine crystals procured and all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of substance G supplied in a beaker.</w:t>
      </w:r>
    </w:p>
    <w:p>
      <w:pPr>
        <w:pStyle w:val="style0"/>
        <w:spacing w:before="8" w:after="0" w:lineRule="auto" w:line="287"/>
        <w:ind w:firstLine="154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·Add 6N ml of distilled water and stir until it dissolves.</w:t>
      </w:r>
    </w:p>
    <w:p>
      <w:pPr>
        <w:pStyle w:val="style0"/>
        <w:spacing w:before="12" w:after="0" w:lineRule="auto" w:line="287"/>
        <w:ind w:left="1760" w:right="600" w:hanging="220"/>
        <w:jc w:val="both"/>
        <w:rPr>
          <w:rFonts w:ascii="Century Schoolbook" w:hAnsi="Century Schoolbook"/>
          <w:sz w:val="20"/>
          <w:szCs w:val="20"/>
        </w:rPr>
      </w:pPr>
      <w:r>
        <w:rPr>
          <w:rFonts w:ascii="Century Schoolbook" w:eastAsia="Calibri" w:hAnsi="Century Schoolbook"/>
          <w:color w:val="000000"/>
          <w:sz w:val="20"/>
          <w:szCs w:val="20"/>
        </w:rPr>
        <w:t>·Supply each candidate with two test tubes each containing 2 ml of the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 </w:t>
      </w:r>
      <w:r>
        <w:rPr>
          <w:rFonts w:ascii="Century Schoolbook" w:eastAsia="Calibri" w:hAnsi="Century Schoolbook"/>
          <w:color w:val="000000"/>
          <w:sz w:val="20"/>
          <w:szCs w:val="20"/>
        </w:rPr>
        <w:t xml:space="preserve">solution labelled as </w:t>
      </w:r>
      <w:r>
        <w:rPr>
          <w:rFonts w:ascii="Century Schoolbook" w:eastAsia="Calibri" w:hAnsi="Century Schoolbook"/>
          <w:b/>
          <w:color w:val="000000"/>
          <w:sz w:val="20"/>
          <w:szCs w:val="20"/>
        </w:rPr>
        <w:t>iodine solution.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  <w:sz w:val="20"/>
          <w:szCs w:val="20"/>
        </w:rPr>
      </w:pPr>
    </w:p>
    <w:sectPr>
      <w:headerReference w:type="default" r:id="rId2"/>
      <w:footerReference w:type="default" r:id="rId3"/>
      <w:type w:val="continuous"/>
      <w:pgSz w:w="11900" w:h="16840" w:orient="portrait"/>
      <w:pgMar w:top="1440" w:right="720" w:bottom="960" w:left="720" w:header="720" w:footer="48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entury Schoolbook">
    <w:altName w:val="Century Schoolbook"/>
    <w:panose1 w:val="0204060405000502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"/>
    <w:panose1 w:val="00000000000000000000"/>
    <w:charset w:val="00"/>
    <w:family w:val="auto"/>
    <w:pitch w:val="default"/>
    <w:sig w:usb0="E0002AFF" w:usb1="C0007841" w:usb2="00000009" w:usb3="00000000" w:csb0="000001FF" w:csb1="0000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240"/>
      <w:jc w:val="center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240"/>
      <w:jc w:val="center"/>
      <w:rPr/>
    </w:pPr>
    <w:r>
      <w:rPr>
        <w:rFonts w:ascii="Calibri" w:eastAsia="Calibri" w:hAnsi="Calibri" w:hint="eastAsia"/>
        <w:color w:val="00000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isplayBackgroundShape/>
  <w:bordersDoNotSurroundHeader/>
  <w:bordersDoNotSurroundFooter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4d22f0e8-b8f7-4b34-a9bf-e709db2f4037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8ff27d4d-bd17-4748-a67f-ffff88f0d5e8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321</Words>
  <Pages>1</Pages>
  <Characters>1541</Characters>
  <Application>WPS Office</Application>
  <DocSecurity>0</DocSecurity>
  <Paragraphs>39</Paragraphs>
  <ScaleCrop>false</ScaleCrop>
  <LinksUpToDate>false</LinksUpToDate>
  <CharactersWithSpaces>1831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2026-04-19T10:16:34Z</dcterms:created>
  <dc:creator>INTSIG</dc:creator>
  <dc:description>Intsig Word Converter</dc:description>
  <lastModifiedBy>Infinix X669</lastModifiedBy>
  <dcterms:modified xsi:type="dcterms:W3CDTF">2026-04-19T10:16:34Z</dcterms:modified>
  <revision>3</revision>
  <dc:title>wordbuilder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07bc9a84f3704bcba95bed58f45c1fc1</vt:lpwstr>
  </property>
</Properties>
</file>